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DC6BB" w14:textId="77777777" w:rsidR="001F51E7" w:rsidRDefault="001F51E7">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C31149">
        <w:tab/>
      </w:r>
      <w:r w:rsidR="00C31149">
        <w:tab/>
      </w:r>
      <w:r w:rsidR="00C31149">
        <w:tab/>
      </w:r>
      <w:r w:rsidR="00C31149">
        <w:tab/>
      </w:r>
      <w:r w:rsidR="00C31149">
        <w:tab/>
      </w:r>
      <w:r w:rsidR="00C31149">
        <w:tab/>
      </w:r>
      <w:r w:rsidR="00C31149">
        <w:tab/>
      </w:r>
      <w:r w:rsidR="00C31149">
        <w:tab/>
      </w:r>
      <w:r w:rsidR="00C31149">
        <w:tab/>
      </w:r>
      <w:r w:rsidR="00C31149">
        <w:tab/>
      </w:r>
      <w:r w:rsidR="00C31149">
        <w:tab/>
      </w:r>
      <w:r w:rsidR="00C31149">
        <w:tab/>
      </w:r>
      <w:r w:rsidR="00C31149">
        <w:tab/>
      </w:r>
      <w:r w:rsidR="00C31149">
        <w:tab/>
      </w:r>
      <w:r w:rsidR="00C31149">
        <w:tab/>
      </w:r>
      <w:r w:rsidR="00C31149">
        <w:tab/>
      </w:r>
      <w:r w:rsidR="00C31149">
        <w:tab/>
      </w:r>
      <w:r w:rsidR="00C31149">
        <w:tab/>
      </w:r>
      <w:r w:rsidR="00C31149">
        <w:tab/>
      </w:r>
      <w:r w:rsidR="00C31149">
        <w:tab/>
      </w:r>
      <w:r w:rsidR="00C31149">
        <w:tab/>
      </w:r>
      <w:r w:rsidR="00C31149">
        <w:tab/>
      </w:r>
      <w:r w:rsidR="00C31149">
        <w:tab/>
      </w:r>
      <w:r w:rsidR="00C31149">
        <w:tab/>
      </w:r>
      <w:r w:rsidR="00C31149">
        <w:tab/>
      </w:r>
      <w:r w:rsidR="00C31149">
        <w:tab/>
      </w:r>
      <w:r w:rsidR="00C31149">
        <w:tab/>
      </w:r>
      <w:r w:rsidR="00C31149">
        <w:tab/>
      </w:r>
      <w:r w:rsidR="00C31149">
        <w:tab/>
      </w:r>
      <w:r>
        <w:tab/>
      </w:r>
      <w:r w:rsidR="00C31149">
        <w:rPr>
          <w:noProof/>
          <w:lang w:eastAsia="en-ZA"/>
        </w:rPr>
        <w:drawing>
          <wp:inline distT="0" distB="0" distL="0" distR="0" wp14:anchorId="1E1578C5" wp14:editId="38C6EDF7">
            <wp:extent cx="2687955" cy="19113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a:fillRect/>
                    </a:stretch>
                  </pic:blipFill>
                  <pic:spPr bwMode="auto">
                    <a:xfrm>
                      <a:off x="0" y="0"/>
                      <a:ext cx="2687955" cy="1911350"/>
                    </a:xfrm>
                    <a:prstGeom prst="rect">
                      <a:avLst/>
                    </a:prstGeom>
                    <a:noFill/>
                    <a:ln w="9525">
                      <a:noFill/>
                      <a:miter lim="800000"/>
                      <a:headEnd/>
                      <a:tailEnd/>
                    </a:ln>
                  </pic:spPr>
                </pic:pic>
              </a:graphicData>
            </a:graphic>
          </wp:inline>
        </w:drawing>
      </w:r>
      <w:r>
        <w:tab/>
      </w:r>
      <w:r>
        <w:tab/>
      </w:r>
      <w:r>
        <w:tab/>
      </w:r>
      <w:r>
        <w:tab/>
      </w:r>
      <w:r>
        <w:tab/>
      </w:r>
      <w:r>
        <w:tab/>
      </w:r>
      <w:r>
        <w:tab/>
      </w:r>
      <w:r>
        <w:tab/>
      </w:r>
      <w:r>
        <w:tab/>
      </w:r>
      <w:r>
        <w:tab/>
      </w:r>
      <w:r>
        <w:tab/>
      </w:r>
      <w:r w:rsidR="00C31149">
        <w:t xml:space="preserve"> </w:t>
      </w:r>
      <w:r>
        <w:tab/>
      </w:r>
      <w:r>
        <w:tab/>
      </w:r>
      <w:r>
        <w:tab/>
      </w:r>
      <w:r>
        <w:tab/>
      </w:r>
      <w:r>
        <w:tab/>
      </w:r>
      <w:r>
        <w:tab/>
      </w:r>
      <w:r>
        <w:tab/>
      </w:r>
      <w:r>
        <w:tab/>
      </w:r>
      <w:r>
        <w:tab/>
      </w:r>
      <w:r>
        <w:tab/>
      </w:r>
      <w:r>
        <w:tab/>
      </w:r>
      <w:r>
        <w:tab/>
      </w:r>
      <w:r>
        <w:tab/>
      </w:r>
    </w:p>
    <w:p w14:paraId="4A6DD843" w14:textId="77777777" w:rsidR="007B4F88" w:rsidRDefault="007B4F88" w:rsidP="00927376"/>
    <w:p w14:paraId="730E6491" w14:textId="77777777" w:rsidR="00F53EAB" w:rsidRDefault="00F53EAB" w:rsidP="00F53EAB">
      <w:pPr>
        <w:autoSpaceDE w:val="0"/>
        <w:autoSpaceDN w:val="0"/>
        <w:adjustRightInd w:val="0"/>
        <w:spacing w:after="0" w:line="240" w:lineRule="auto"/>
      </w:pPr>
    </w:p>
    <w:p w14:paraId="0A3513E7" w14:textId="77777777" w:rsidR="00F53EAB" w:rsidRDefault="00F53EAB" w:rsidP="00F53EAB">
      <w:pPr>
        <w:autoSpaceDE w:val="0"/>
        <w:autoSpaceDN w:val="0"/>
        <w:adjustRightInd w:val="0"/>
        <w:spacing w:after="0" w:line="240" w:lineRule="auto"/>
      </w:pPr>
    </w:p>
    <w:p w14:paraId="314936E5" w14:textId="77777777" w:rsidR="00F53EAB" w:rsidRDefault="00F53EAB" w:rsidP="00F53EAB">
      <w:pPr>
        <w:autoSpaceDE w:val="0"/>
        <w:autoSpaceDN w:val="0"/>
        <w:adjustRightInd w:val="0"/>
        <w:spacing w:after="0" w:line="240" w:lineRule="auto"/>
      </w:pPr>
    </w:p>
    <w:p w14:paraId="60CBCEF3" w14:textId="77777777" w:rsidR="00326CFC" w:rsidRPr="00F53EAB" w:rsidRDefault="00F53EAB" w:rsidP="00F53EAB">
      <w:pPr>
        <w:autoSpaceDE w:val="0"/>
        <w:autoSpaceDN w:val="0"/>
        <w:adjustRightInd w:val="0"/>
        <w:spacing w:after="0" w:line="240" w:lineRule="auto"/>
        <w:jc w:val="center"/>
        <w:rPr>
          <w:b/>
          <w:sz w:val="40"/>
          <w:szCs w:val="40"/>
        </w:rPr>
      </w:pPr>
      <w:r w:rsidRPr="00F53EAB">
        <w:rPr>
          <w:b/>
          <w:sz w:val="40"/>
          <w:szCs w:val="40"/>
        </w:rPr>
        <w:t>MATATIELE LOCAL MUNICIPALITY PAUPER BURIAL POLICY</w:t>
      </w:r>
    </w:p>
    <w:p w14:paraId="05CF1F5D" w14:textId="77777777" w:rsidR="001F51E7" w:rsidRDefault="001F51E7" w:rsidP="00F53EAB">
      <w:pPr>
        <w:autoSpaceDE w:val="0"/>
        <w:autoSpaceDN w:val="0"/>
        <w:adjustRightInd w:val="0"/>
        <w:spacing w:after="0" w:line="240" w:lineRule="auto"/>
        <w:ind w:firstLine="720"/>
        <w:jc w:val="center"/>
        <w:rPr>
          <w:b/>
          <w:sz w:val="40"/>
          <w:szCs w:val="40"/>
        </w:rPr>
      </w:pPr>
    </w:p>
    <w:p w14:paraId="41A2F076" w14:textId="6650AF34" w:rsidR="00B76272" w:rsidRPr="00F53EAB" w:rsidRDefault="00B76272" w:rsidP="00F53EAB">
      <w:pPr>
        <w:autoSpaceDE w:val="0"/>
        <w:autoSpaceDN w:val="0"/>
        <w:adjustRightInd w:val="0"/>
        <w:spacing w:after="0" w:line="240" w:lineRule="auto"/>
        <w:ind w:firstLine="720"/>
        <w:jc w:val="center"/>
        <w:rPr>
          <w:b/>
          <w:sz w:val="40"/>
          <w:szCs w:val="40"/>
        </w:rPr>
      </w:pPr>
      <w:r>
        <w:rPr>
          <w:b/>
          <w:sz w:val="40"/>
          <w:szCs w:val="40"/>
        </w:rPr>
        <w:t>2024/25</w:t>
      </w:r>
    </w:p>
    <w:p w14:paraId="75F2F984" w14:textId="77777777" w:rsidR="001F51E7" w:rsidRDefault="001F51E7" w:rsidP="001F51E7">
      <w:pPr>
        <w:autoSpaceDE w:val="0"/>
        <w:autoSpaceDN w:val="0"/>
        <w:adjustRightInd w:val="0"/>
        <w:spacing w:after="0" w:line="240" w:lineRule="auto"/>
        <w:ind w:firstLine="720"/>
        <w:rPr>
          <w:b/>
          <w:sz w:val="40"/>
          <w:szCs w:val="40"/>
        </w:rPr>
      </w:pPr>
    </w:p>
    <w:p w14:paraId="055B28C7" w14:textId="77777777" w:rsidR="001F51E7" w:rsidRDefault="001F51E7" w:rsidP="001F51E7">
      <w:pPr>
        <w:autoSpaceDE w:val="0"/>
        <w:autoSpaceDN w:val="0"/>
        <w:adjustRightInd w:val="0"/>
        <w:spacing w:after="0" w:line="240" w:lineRule="auto"/>
        <w:ind w:firstLine="720"/>
        <w:rPr>
          <w:b/>
          <w:sz w:val="40"/>
          <w:szCs w:val="40"/>
        </w:rPr>
      </w:pPr>
    </w:p>
    <w:p w14:paraId="15381C75" w14:textId="77777777" w:rsidR="007F29CB" w:rsidRDefault="007F29CB" w:rsidP="001F51E7">
      <w:pPr>
        <w:autoSpaceDE w:val="0"/>
        <w:autoSpaceDN w:val="0"/>
        <w:adjustRightInd w:val="0"/>
        <w:spacing w:after="0" w:line="240" w:lineRule="auto"/>
        <w:ind w:firstLine="720"/>
        <w:rPr>
          <w:b/>
          <w:sz w:val="40"/>
          <w:szCs w:val="40"/>
        </w:rPr>
      </w:pPr>
    </w:p>
    <w:p w14:paraId="24A876E4" w14:textId="77777777" w:rsidR="00152382" w:rsidRDefault="00152382" w:rsidP="001F51E7">
      <w:pPr>
        <w:autoSpaceDE w:val="0"/>
        <w:autoSpaceDN w:val="0"/>
        <w:adjustRightInd w:val="0"/>
        <w:spacing w:after="0" w:line="240" w:lineRule="auto"/>
        <w:ind w:firstLine="720"/>
        <w:rPr>
          <w:b/>
          <w:sz w:val="40"/>
          <w:szCs w:val="40"/>
        </w:rPr>
      </w:pPr>
    </w:p>
    <w:p w14:paraId="6DE5E01E" w14:textId="77777777" w:rsidR="00F53EAB" w:rsidRDefault="00F53EAB" w:rsidP="001F51E7">
      <w:pPr>
        <w:autoSpaceDE w:val="0"/>
        <w:autoSpaceDN w:val="0"/>
        <w:adjustRightInd w:val="0"/>
        <w:spacing w:after="0" w:line="240" w:lineRule="auto"/>
        <w:ind w:firstLine="720"/>
        <w:rPr>
          <w:b/>
          <w:sz w:val="40"/>
          <w:szCs w:val="40"/>
        </w:rPr>
      </w:pPr>
    </w:p>
    <w:p w14:paraId="26D3D031" w14:textId="77777777" w:rsidR="00F53EAB" w:rsidRDefault="00F53EAB" w:rsidP="001F51E7">
      <w:pPr>
        <w:autoSpaceDE w:val="0"/>
        <w:autoSpaceDN w:val="0"/>
        <w:adjustRightInd w:val="0"/>
        <w:spacing w:after="0" w:line="240" w:lineRule="auto"/>
        <w:ind w:firstLine="720"/>
        <w:rPr>
          <w:b/>
          <w:sz w:val="40"/>
          <w:szCs w:val="40"/>
        </w:rPr>
      </w:pPr>
    </w:p>
    <w:p w14:paraId="26E6B3DB" w14:textId="77777777" w:rsidR="00927376" w:rsidRDefault="00927376" w:rsidP="001F51E7">
      <w:pPr>
        <w:autoSpaceDE w:val="0"/>
        <w:autoSpaceDN w:val="0"/>
        <w:adjustRightInd w:val="0"/>
        <w:spacing w:after="0" w:line="240" w:lineRule="auto"/>
        <w:ind w:firstLine="720"/>
        <w:rPr>
          <w:b/>
          <w:sz w:val="40"/>
          <w:szCs w:val="40"/>
        </w:rPr>
      </w:pPr>
    </w:p>
    <w:p w14:paraId="7B8E9A0B" w14:textId="77777777" w:rsidR="00927376" w:rsidRDefault="00927376" w:rsidP="001F51E7">
      <w:pPr>
        <w:autoSpaceDE w:val="0"/>
        <w:autoSpaceDN w:val="0"/>
        <w:adjustRightInd w:val="0"/>
        <w:spacing w:after="0" w:line="240" w:lineRule="auto"/>
        <w:ind w:firstLine="720"/>
        <w:rPr>
          <w:b/>
          <w:sz w:val="40"/>
          <w:szCs w:val="40"/>
        </w:rPr>
      </w:pPr>
    </w:p>
    <w:p w14:paraId="28B88EC2" w14:textId="77777777" w:rsidR="00927376" w:rsidRDefault="00927376" w:rsidP="001F51E7">
      <w:pPr>
        <w:autoSpaceDE w:val="0"/>
        <w:autoSpaceDN w:val="0"/>
        <w:adjustRightInd w:val="0"/>
        <w:spacing w:after="0" w:line="240" w:lineRule="auto"/>
        <w:ind w:firstLine="720"/>
        <w:rPr>
          <w:b/>
          <w:sz w:val="40"/>
          <w:szCs w:val="40"/>
        </w:rPr>
      </w:pPr>
    </w:p>
    <w:p w14:paraId="4B497E92" w14:textId="77777777" w:rsidR="00927376" w:rsidRDefault="00927376" w:rsidP="001F51E7">
      <w:pPr>
        <w:autoSpaceDE w:val="0"/>
        <w:autoSpaceDN w:val="0"/>
        <w:adjustRightInd w:val="0"/>
        <w:spacing w:after="0" w:line="240" w:lineRule="auto"/>
        <w:ind w:firstLine="720"/>
        <w:rPr>
          <w:b/>
          <w:sz w:val="40"/>
          <w:szCs w:val="40"/>
        </w:rPr>
      </w:pPr>
    </w:p>
    <w:p w14:paraId="5D897590" w14:textId="77777777" w:rsidR="00927376" w:rsidRDefault="00927376" w:rsidP="001F51E7">
      <w:pPr>
        <w:autoSpaceDE w:val="0"/>
        <w:autoSpaceDN w:val="0"/>
        <w:adjustRightInd w:val="0"/>
        <w:spacing w:after="0" w:line="240" w:lineRule="auto"/>
        <w:ind w:firstLine="720"/>
        <w:rPr>
          <w:b/>
          <w:sz w:val="40"/>
          <w:szCs w:val="40"/>
        </w:rPr>
      </w:pPr>
    </w:p>
    <w:p w14:paraId="7D6FFCEF" w14:textId="77777777" w:rsidR="00F53EAB" w:rsidRDefault="00F53EAB" w:rsidP="001F51E7">
      <w:pPr>
        <w:autoSpaceDE w:val="0"/>
        <w:autoSpaceDN w:val="0"/>
        <w:adjustRightInd w:val="0"/>
        <w:spacing w:after="0" w:line="240" w:lineRule="auto"/>
        <w:ind w:firstLine="720"/>
        <w:rPr>
          <w:b/>
          <w:sz w:val="40"/>
          <w:szCs w:val="40"/>
        </w:rPr>
      </w:pPr>
    </w:p>
    <w:p w14:paraId="4C47650B" w14:textId="77777777" w:rsidR="00F53EAB" w:rsidRDefault="00F53EAB" w:rsidP="001F51E7">
      <w:pPr>
        <w:autoSpaceDE w:val="0"/>
        <w:autoSpaceDN w:val="0"/>
        <w:adjustRightInd w:val="0"/>
        <w:spacing w:after="0" w:line="240" w:lineRule="auto"/>
        <w:ind w:firstLine="720"/>
        <w:rPr>
          <w:b/>
          <w:sz w:val="40"/>
          <w:szCs w:val="40"/>
        </w:rPr>
      </w:pPr>
    </w:p>
    <w:p w14:paraId="69FC3986" w14:textId="77777777" w:rsidR="001F51E7" w:rsidRDefault="001F51E7" w:rsidP="001F51E7">
      <w:pPr>
        <w:autoSpaceDE w:val="0"/>
        <w:autoSpaceDN w:val="0"/>
        <w:adjustRightInd w:val="0"/>
        <w:spacing w:after="0" w:line="240" w:lineRule="auto"/>
        <w:ind w:firstLine="720"/>
        <w:rPr>
          <w:rFonts w:ascii="Times New Roman" w:hAnsi="Times New Roman" w:cs="Times New Roman"/>
          <w:b/>
          <w:sz w:val="24"/>
          <w:szCs w:val="24"/>
        </w:rPr>
      </w:pPr>
    </w:p>
    <w:p w14:paraId="0C37C46A" w14:textId="77777777" w:rsidR="007B4F88" w:rsidRPr="0071423B" w:rsidRDefault="007B4F88" w:rsidP="00122DB6">
      <w:pPr>
        <w:autoSpaceDE w:val="0"/>
        <w:autoSpaceDN w:val="0"/>
        <w:adjustRightInd w:val="0"/>
        <w:spacing w:after="0" w:line="240" w:lineRule="auto"/>
        <w:ind w:left="2880" w:firstLine="720"/>
        <w:rPr>
          <w:rFonts w:ascii="Times New Roman" w:hAnsi="Times New Roman" w:cs="Times New Roman"/>
          <w:b/>
          <w:sz w:val="28"/>
          <w:szCs w:val="24"/>
        </w:rPr>
      </w:pPr>
      <w:r w:rsidRPr="0071423B">
        <w:rPr>
          <w:rFonts w:ascii="Times New Roman" w:hAnsi="Times New Roman" w:cs="Times New Roman"/>
          <w:b/>
          <w:sz w:val="28"/>
          <w:szCs w:val="24"/>
        </w:rPr>
        <w:t>TABLE OF CONTENTS</w:t>
      </w:r>
    </w:p>
    <w:p w14:paraId="5276DE37" w14:textId="77777777" w:rsidR="007B4F88" w:rsidRPr="0071423B" w:rsidRDefault="007B4F88" w:rsidP="007B4F88">
      <w:pPr>
        <w:autoSpaceDE w:val="0"/>
        <w:autoSpaceDN w:val="0"/>
        <w:adjustRightInd w:val="0"/>
        <w:spacing w:after="0" w:line="240" w:lineRule="auto"/>
        <w:rPr>
          <w:rFonts w:ascii="Times New Roman" w:hAnsi="Times New Roman" w:cs="Times New Roman"/>
          <w:b/>
          <w:sz w:val="28"/>
          <w:szCs w:val="24"/>
        </w:rPr>
      </w:pPr>
    </w:p>
    <w:p w14:paraId="3537B74D" w14:textId="77777777" w:rsidR="007B4F88" w:rsidRPr="0071423B" w:rsidRDefault="00A91A26" w:rsidP="007B4F88">
      <w:pPr>
        <w:autoSpaceDE w:val="0"/>
        <w:autoSpaceDN w:val="0"/>
        <w:adjustRightInd w:val="0"/>
        <w:spacing w:after="0" w:line="240" w:lineRule="auto"/>
        <w:rPr>
          <w:rFonts w:ascii="Times New Roman" w:hAnsi="Times New Roman" w:cs="Times New Roman"/>
          <w:b/>
          <w:sz w:val="28"/>
          <w:szCs w:val="24"/>
        </w:rPr>
      </w:pPr>
      <w:r>
        <w:rPr>
          <w:rFonts w:ascii="Times New Roman" w:hAnsi="Times New Roman" w:cs="Times New Roman"/>
          <w:b/>
          <w:sz w:val="28"/>
          <w:szCs w:val="24"/>
        </w:rPr>
        <w:t xml:space="preserve">Content </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sidR="007B4F88" w:rsidRPr="0071423B">
        <w:rPr>
          <w:rFonts w:ascii="Times New Roman" w:hAnsi="Times New Roman" w:cs="Times New Roman"/>
          <w:b/>
          <w:sz w:val="28"/>
          <w:szCs w:val="24"/>
        </w:rPr>
        <w:t xml:space="preserve"> </w:t>
      </w:r>
    </w:p>
    <w:p w14:paraId="357FDE37" w14:textId="77777777" w:rsidR="007B4F88" w:rsidRPr="0071423B" w:rsidRDefault="007B4F88" w:rsidP="007B4F88">
      <w:pPr>
        <w:autoSpaceDE w:val="0"/>
        <w:autoSpaceDN w:val="0"/>
        <w:adjustRightInd w:val="0"/>
        <w:spacing w:after="0" w:line="240" w:lineRule="auto"/>
        <w:rPr>
          <w:rFonts w:ascii="Times New Roman" w:hAnsi="Times New Roman" w:cs="Times New Roman"/>
          <w:b/>
          <w:sz w:val="28"/>
          <w:szCs w:val="24"/>
        </w:rPr>
      </w:pPr>
      <w:r w:rsidRPr="0071423B">
        <w:rPr>
          <w:rFonts w:ascii="Times New Roman" w:hAnsi="Times New Roman" w:cs="Times New Roman"/>
          <w:b/>
          <w:sz w:val="28"/>
          <w:szCs w:val="24"/>
        </w:rPr>
        <w:t>_____________________________________________________________</w:t>
      </w:r>
      <w:r w:rsidR="00A91A26">
        <w:rPr>
          <w:rFonts w:ascii="Times New Roman" w:hAnsi="Times New Roman" w:cs="Times New Roman"/>
          <w:b/>
          <w:sz w:val="28"/>
          <w:szCs w:val="24"/>
        </w:rPr>
        <w:t>_______</w:t>
      </w:r>
    </w:p>
    <w:p w14:paraId="057CA446" w14:textId="77777777" w:rsidR="007B4F88" w:rsidRPr="0071423B" w:rsidRDefault="007B4F88" w:rsidP="007B4F88">
      <w:pPr>
        <w:autoSpaceDE w:val="0"/>
        <w:autoSpaceDN w:val="0"/>
        <w:adjustRightInd w:val="0"/>
        <w:spacing w:after="0" w:line="240" w:lineRule="auto"/>
        <w:ind w:firstLine="720"/>
        <w:rPr>
          <w:rFonts w:ascii="Times New Roman" w:hAnsi="Times New Roman" w:cs="Times New Roman"/>
          <w:b/>
          <w:sz w:val="28"/>
          <w:szCs w:val="24"/>
        </w:rPr>
      </w:pPr>
    </w:p>
    <w:p w14:paraId="19B6BF10" w14:textId="77777777" w:rsidR="007B4F88" w:rsidRPr="0071423B" w:rsidRDefault="007B4F88" w:rsidP="007B4F88">
      <w:pPr>
        <w:pStyle w:val="ListParagraph"/>
        <w:autoSpaceDE w:val="0"/>
        <w:autoSpaceDN w:val="0"/>
        <w:adjustRightInd w:val="0"/>
        <w:spacing w:after="0" w:line="240" w:lineRule="auto"/>
        <w:rPr>
          <w:rFonts w:ascii="Times New Roman" w:hAnsi="Times New Roman" w:cs="Times New Roman"/>
          <w:b/>
          <w:sz w:val="28"/>
          <w:szCs w:val="24"/>
        </w:rPr>
      </w:pPr>
    </w:p>
    <w:p w14:paraId="12CC940B" w14:textId="77777777" w:rsidR="00A91A26" w:rsidRPr="00A91A26" w:rsidRDefault="00F52EDF" w:rsidP="00A91A26">
      <w:pPr>
        <w:pStyle w:val="ListParagraph"/>
        <w:numPr>
          <w:ilvl w:val="0"/>
          <w:numId w:val="9"/>
        </w:numPr>
        <w:spacing w:after="200" w:line="276" w:lineRule="auto"/>
        <w:jc w:val="both"/>
        <w:rPr>
          <w:rFonts w:ascii="Times New Roman" w:hAnsi="Times New Roman" w:cs="Times New Roman"/>
          <w:sz w:val="28"/>
          <w:szCs w:val="24"/>
        </w:rPr>
      </w:pPr>
      <w:r w:rsidRPr="0071423B">
        <w:rPr>
          <w:rFonts w:ascii="Times New Roman" w:hAnsi="Times New Roman" w:cs="Times New Roman"/>
          <w:sz w:val="28"/>
          <w:szCs w:val="24"/>
        </w:rPr>
        <w:t>Definitions</w:t>
      </w:r>
    </w:p>
    <w:p w14:paraId="4D582B8F" w14:textId="77777777" w:rsidR="00A91A26" w:rsidRPr="00A91A26" w:rsidRDefault="00F52EDF" w:rsidP="00A91A26">
      <w:pPr>
        <w:pStyle w:val="ListParagraph"/>
        <w:numPr>
          <w:ilvl w:val="0"/>
          <w:numId w:val="9"/>
        </w:numPr>
        <w:spacing w:after="200" w:line="276" w:lineRule="auto"/>
        <w:jc w:val="both"/>
        <w:rPr>
          <w:rFonts w:ascii="Times New Roman" w:hAnsi="Times New Roman" w:cs="Times New Roman"/>
          <w:sz w:val="28"/>
          <w:szCs w:val="24"/>
        </w:rPr>
      </w:pPr>
      <w:r w:rsidRPr="0071423B">
        <w:rPr>
          <w:rFonts w:ascii="Times New Roman" w:hAnsi="Times New Roman" w:cs="Times New Roman"/>
          <w:sz w:val="28"/>
          <w:szCs w:val="24"/>
        </w:rPr>
        <w:t>Disposal of Body</w:t>
      </w:r>
    </w:p>
    <w:p w14:paraId="4A8BE451" w14:textId="77777777" w:rsidR="00A91A26" w:rsidRPr="00A91A26" w:rsidRDefault="00F52EDF" w:rsidP="00A91A26">
      <w:pPr>
        <w:pStyle w:val="ListParagraph"/>
        <w:numPr>
          <w:ilvl w:val="0"/>
          <w:numId w:val="9"/>
        </w:numPr>
        <w:spacing w:after="200" w:line="276" w:lineRule="auto"/>
        <w:jc w:val="both"/>
        <w:rPr>
          <w:rFonts w:ascii="Times New Roman" w:hAnsi="Times New Roman" w:cs="Times New Roman"/>
          <w:sz w:val="28"/>
          <w:szCs w:val="24"/>
        </w:rPr>
      </w:pPr>
      <w:r w:rsidRPr="0071423B">
        <w:rPr>
          <w:rFonts w:ascii="Times New Roman" w:hAnsi="Times New Roman" w:cs="Times New Roman"/>
          <w:sz w:val="28"/>
          <w:szCs w:val="24"/>
        </w:rPr>
        <w:t>Pauper Burial</w:t>
      </w:r>
    </w:p>
    <w:p w14:paraId="73C2C952" w14:textId="77777777" w:rsidR="00F52EDF" w:rsidRPr="0071423B" w:rsidRDefault="00F52EDF" w:rsidP="00F52EDF">
      <w:pPr>
        <w:pStyle w:val="ListParagraph"/>
        <w:numPr>
          <w:ilvl w:val="0"/>
          <w:numId w:val="9"/>
        </w:numPr>
        <w:spacing w:after="200" w:line="276" w:lineRule="auto"/>
        <w:jc w:val="both"/>
        <w:rPr>
          <w:rFonts w:ascii="Times New Roman" w:hAnsi="Times New Roman" w:cs="Times New Roman"/>
          <w:sz w:val="28"/>
          <w:szCs w:val="24"/>
        </w:rPr>
      </w:pPr>
      <w:r w:rsidRPr="0071423B">
        <w:rPr>
          <w:rFonts w:ascii="Times New Roman" w:hAnsi="Times New Roman" w:cs="Times New Roman"/>
          <w:sz w:val="28"/>
          <w:szCs w:val="24"/>
        </w:rPr>
        <w:t>Application for Pauper Burial outside institutions</w:t>
      </w:r>
    </w:p>
    <w:p w14:paraId="12B23D16" w14:textId="77777777" w:rsidR="007B4F88" w:rsidRPr="0071423B" w:rsidRDefault="00F52EDF" w:rsidP="00122DB6">
      <w:pPr>
        <w:pStyle w:val="ListParagraph"/>
        <w:numPr>
          <w:ilvl w:val="0"/>
          <w:numId w:val="9"/>
        </w:numPr>
        <w:autoSpaceDE w:val="0"/>
        <w:autoSpaceDN w:val="0"/>
        <w:adjustRightInd w:val="0"/>
        <w:spacing w:after="0" w:line="360" w:lineRule="auto"/>
        <w:rPr>
          <w:rFonts w:ascii="Times New Roman" w:hAnsi="Times New Roman" w:cs="Times New Roman"/>
          <w:b/>
          <w:sz w:val="28"/>
          <w:szCs w:val="24"/>
        </w:rPr>
      </w:pPr>
      <w:r w:rsidRPr="0071423B">
        <w:rPr>
          <w:rFonts w:ascii="Times New Roman" w:hAnsi="Times New Roman" w:cs="Times New Roman"/>
          <w:sz w:val="28"/>
          <w:szCs w:val="24"/>
        </w:rPr>
        <w:t>Application for Pauper Burial from the Community</w:t>
      </w:r>
      <w:r w:rsidRPr="0071423B">
        <w:rPr>
          <w:rFonts w:ascii="Times New Roman" w:hAnsi="Times New Roman" w:cs="Times New Roman"/>
          <w:b/>
          <w:sz w:val="28"/>
          <w:szCs w:val="24"/>
        </w:rPr>
        <w:t xml:space="preserve"> </w:t>
      </w:r>
    </w:p>
    <w:p w14:paraId="5ADE36DA" w14:textId="77777777" w:rsidR="007B4F88" w:rsidRPr="0071423B" w:rsidRDefault="00F52EDF" w:rsidP="00281226">
      <w:pPr>
        <w:pStyle w:val="ListParagraph"/>
        <w:numPr>
          <w:ilvl w:val="0"/>
          <w:numId w:val="9"/>
        </w:numPr>
        <w:spacing w:after="200" w:line="276" w:lineRule="auto"/>
        <w:jc w:val="both"/>
        <w:rPr>
          <w:rFonts w:ascii="Times New Roman" w:hAnsi="Times New Roman" w:cs="Times New Roman"/>
          <w:sz w:val="28"/>
          <w:szCs w:val="24"/>
        </w:rPr>
      </w:pPr>
      <w:r w:rsidRPr="0071423B">
        <w:rPr>
          <w:rFonts w:ascii="Times New Roman" w:hAnsi="Times New Roman" w:cs="Times New Roman"/>
          <w:sz w:val="28"/>
          <w:szCs w:val="24"/>
        </w:rPr>
        <w:t>Procedure</w:t>
      </w:r>
    </w:p>
    <w:p w14:paraId="19EB3C70" w14:textId="77777777" w:rsidR="00122DB6" w:rsidRPr="0071423B" w:rsidRDefault="00122DB6" w:rsidP="000349FB">
      <w:pPr>
        <w:pStyle w:val="ListParagraph"/>
        <w:numPr>
          <w:ilvl w:val="0"/>
          <w:numId w:val="9"/>
        </w:numPr>
        <w:autoSpaceDE w:val="0"/>
        <w:autoSpaceDN w:val="0"/>
        <w:adjustRightInd w:val="0"/>
        <w:spacing w:after="0" w:line="360" w:lineRule="auto"/>
        <w:rPr>
          <w:rFonts w:ascii="Times New Roman" w:hAnsi="Times New Roman" w:cs="Times New Roman"/>
          <w:sz w:val="28"/>
          <w:szCs w:val="24"/>
        </w:rPr>
      </w:pPr>
      <w:r w:rsidRPr="0071423B">
        <w:rPr>
          <w:rFonts w:ascii="Times New Roman" w:hAnsi="Times New Roman" w:cs="Times New Roman"/>
          <w:sz w:val="28"/>
          <w:szCs w:val="24"/>
        </w:rPr>
        <w:t>L</w:t>
      </w:r>
      <w:r w:rsidR="00281226" w:rsidRPr="0071423B">
        <w:rPr>
          <w:rFonts w:ascii="Times New Roman" w:hAnsi="Times New Roman" w:cs="Times New Roman"/>
          <w:sz w:val="28"/>
          <w:szCs w:val="24"/>
        </w:rPr>
        <w:t xml:space="preserve">egislative framework </w:t>
      </w:r>
    </w:p>
    <w:p w14:paraId="707A5619" w14:textId="77777777" w:rsidR="009E7430" w:rsidRPr="0071423B" w:rsidRDefault="000349FB" w:rsidP="000349FB">
      <w:pPr>
        <w:pStyle w:val="ListParagraph"/>
        <w:numPr>
          <w:ilvl w:val="0"/>
          <w:numId w:val="9"/>
        </w:numPr>
        <w:autoSpaceDE w:val="0"/>
        <w:autoSpaceDN w:val="0"/>
        <w:adjustRightInd w:val="0"/>
        <w:spacing w:after="0" w:line="360" w:lineRule="auto"/>
        <w:rPr>
          <w:rFonts w:ascii="Times New Roman" w:hAnsi="Times New Roman" w:cs="Times New Roman"/>
          <w:sz w:val="28"/>
          <w:szCs w:val="24"/>
        </w:rPr>
      </w:pPr>
      <w:r w:rsidRPr="0071423B">
        <w:rPr>
          <w:rFonts w:ascii="Times New Roman" w:hAnsi="Times New Roman" w:cs="Times New Roman"/>
          <w:sz w:val="28"/>
          <w:szCs w:val="24"/>
        </w:rPr>
        <w:t xml:space="preserve">Objectives  </w:t>
      </w:r>
    </w:p>
    <w:p w14:paraId="2045ECE1" w14:textId="77777777" w:rsidR="002F49FC" w:rsidRPr="0071423B" w:rsidRDefault="0071423B" w:rsidP="0071423B">
      <w:pPr>
        <w:pStyle w:val="ListParagraph"/>
        <w:numPr>
          <w:ilvl w:val="0"/>
          <w:numId w:val="9"/>
        </w:numPr>
        <w:autoSpaceDE w:val="0"/>
        <w:autoSpaceDN w:val="0"/>
        <w:adjustRightInd w:val="0"/>
        <w:spacing w:after="0" w:line="360" w:lineRule="auto"/>
        <w:rPr>
          <w:rFonts w:ascii="Times New Roman" w:hAnsi="Times New Roman" w:cs="Times New Roman"/>
          <w:sz w:val="28"/>
          <w:szCs w:val="24"/>
        </w:rPr>
      </w:pPr>
      <w:r w:rsidRPr="0071423B">
        <w:rPr>
          <w:rFonts w:ascii="Times New Roman" w:hAnsi="Times New Roman" w:cs="Times New Roman"/>
          <w:sz w:val="28"/>
          <w:szCs w:val="24"/>
        </w:rPr>
        <w:t xml:space="preserve">Conclusion </w:t>
      </w:r>
    </w:p>
    <w:p w14:paraId="359D2784" w14:textId="77777777" w:rsidR="002F49FC" w:rsidRPr="0071423B" w:rsidRDefault="002F49FC" w:rsidP="000349FB">
      <w:pPr>
        <w:pStyle w:val="ListParagraph"/>
        <w:numPr>
          <w:ilvl w:val="0"/>
          <w:numId w:val="9"/>
        </w:numPr>
        <w:autoSpaceDE w:val="0"/>
        <w:autoSpaceDN w:val="0"/>
        <w:adjustRightInd w:val="0"/>
        <w:spacing w:after="0" w:line="360" w:lineRule="auto"/>
        <w:rPr>
          <w:rFonts w:ascii="Times New Roman" w:hAnsi="Times New Roman" w:cs="Times New Roman"/>
          <w:sz w:val="28"/>
          <w:szCs w:val="24"/>
        </w:rPr>
      </w:pPr>
      <w:r w:rsidRPr="0071423B">
        <w:rPr>
          <w:rFonts w:ascii="Times New Roman" w:hAnsi="Times New Roman" w:cs="Times New Roman"/>
          <w:sz w:val="28"/>
          <w:szCs w:val="24"/>
        </w:rPr>
        <w:t>C</w:t>
      </w:r>
      <w:r w:rsidR="0071423B" w:rsidRPr="0071423B">
        <w:rPr>
          <w:rFonts w:ascii="Times New Roman" w:hAnsi="Times New Roman" w:cs="Times New Roman"/>
          <w:sz w:val="28"/>
          <w:szCs w:val="24"/>
        </w:rPr>
        <w:t xml:space="preserve">ontact details </w:t>
      </w:r>
    </w:p>
    <w:p w14:paraId="6901BA22" w14:textId="77777777" w:rsidR="001F51E7" w:rsidRPr="0071423B" w:rsidRDefault="001F51E7" w:rsidP="00122DB6">
      <w:pPr>
        <w:autoSpaceDE w:val="0"/>
        <w:autoSpaceDN w:val="0"/>
        <w:adjustRightInd w:val="0"/>
        <w:spacing w:after="0" w:line="360" w:lineRule="auto"/>
        <w:rPr>
          <w:sz w:val="44"/>
          <w:szCs w:val="40"/>
        </w:rPr>
      </w:pPr>
    </w:p>
    <w:p w14:paraId="024E99A0" w14:textId="77777777" w:rsidR="001F51E7" w:rsidRPr="0071423B" w:rsidRDefault="001F51E7" w:rsidP="00122DB6">
      <w:pPr>
        <w:autoSpaceDE w:val="0"/>
        <w:autoSpaceDN w:val="0"/>
        <w:adjustRightInd w:val="0"/>
        <w:spacing w:after="0" w:line="360" w:lineRule="auto"/>
        <w:ind w:firstLine="720"/>
        <w:rPr>
          <w:b/>
          <w:sz w:val="44"/>
          <w:szCs w:val="40"/>
        </w:rPr>
      </w:pPr>
    </w:p>
    <w:p w14:paraId="1C68387D" w14:textId="77777777" w:rsidR="00122DB6" w:rsidRPr="0071423B" w:rsidRDefault="00122DB6" w:rsidP="001F51E7">
      <w:pPr>
        <w:autoSpaceDE w:val="0"/>
        <w:autoSpaceDN w:val="0"/>
        <w:adjustRightInd w:val="0"/>
        <w:spacing w:after="0" w:line="240" w:lineRule="auto"/>
        <w:ind w:firstLine="720"/>
        <w:rPr>
          <w:b/>
          <w:sz w:val="44"/>
          <w:szCs w:val="40"/>
        </w:rPr>
      </w:pPr>
    </w:p>
    <w:p w14:paraId="654BD114" w14:textId="77777777" w:rsidR="00122DB6" w:rsidRPr="0071423B" w:rsidRDefault="00122DB6" w:rsidP="001F51E7">
      <w:pPr>
        <w:autoSpaceDE w:val="0"/>
        <w:autoSpaceDN w:val="0"/>
        <w:adjustRightInd w:val="0"/>
        <w:spacing w:after="0" w:line="240" w:lineRule="auto"/>
        <w:ind w:firstLine="720"/>
        <w:rPr>
          <w:b/>
          <w:sz w:val="44"/>
          <w:szCs w:val="40"/>
        </w:rPr>
      </w:pPr>
    </w:p>
    <w:p w14:paraId="28A0C98E" w14:textId="77777777" w:rsidR="00122DB6" w:rsidRPr="0071423B" w:rsidRDefault="00122DB6" w:rsidP="001F51E7">
      <w:pPr>
        <w:autoSpaceDE w:val="0"/>
        <w:autoSpaceDN w:val="0"/>
        <w:adjustRightInd w:val="0"/>
        <w:spacing w:after="0" w:line="240" w:lineRule="auto"/>
        <w:ind w:firstLine="720"/>
        <w:rPr>
          <w:b/>
          <w:sz w:val="44"/>
          <w:szCs w:val="40"/>
        </w:rPr>
      </w:pPr>
    </w:p>
    <w:p w14:paraId="3B610588" w14:textId="77777777" w:rsidR="00122DB6" w:rsidRPr="0071423B" w:rsidRDefault="00122DB6" w:rsidP="001F51E7">
      <w:pPr>
        <w:autoSpaceDE w:val="0"/>
        <w:autoSpaceDN w:val="0"/>
        <w:adjustRightInd w:val="0"/>
        <w:spacing w:after="0" w:line="240" w:lineRule="auto"/>
        <w:ind w:firstLine="720"/>
        <w:rPr>
          <w:b/>
          <w:sz w:val="44"/>
          <w:szCs w:val="40"/>
        </w:rPr>
      </w:pPr>
    </w:p>
    <w:p w14:paraId="141E0E0C" w14:textId="77777777" w:rsidR="00152382" w:rsidRPr="0071423B" w:rsidRDefault="00152382" w:rsidP="001F51E7">
      <w:pPr>
        <w:autoSpaceDE w:val="0"/>
        <w:autoSpaceDN w:val="0"/>
        <w:adjustRightInd w:val="0"/>
        <w:spacing w:after="0" w:line="240" w:lineRule="auto"/>
        <w:ind w:firstLine="720"/>
        <w:rPr>
          <w:b/>
          <w:sz w:val="44"/>
          <w:szCs w:val="40"/>
        </w:rPr>
      </w:pPr>
    </w:p>
    <w:p w14:paraId="600D9B74" w14:textId="77777777" w:rsidR="00122DB6" w:rsidRPr="0071423B" w:rsidRDefault="00122DB6" w:rsidP="001F51E7">
      <w:pPr>
        <w:autoSpaceDE w:val="0"/>
        <w:autoSpaceDN w:val="0"/>
        <w:adjustRightInd w:val="0"/>
        <w:spacing w:after="0" w:line="240" w:lineRule="auto"/>
        <w:ind w:firstLine="720"/>
        <w:rPr>
          <w:b/>
          <w:sz w:val="44"/>
          <w:szCs w:val="40"/>
        </w:rPr>
      </w:pPr>
    </w:p>
    <w:p w14:paraId="05119AB8" w14:textId="77777777" w:rsidR="00122DB6" w:rsidRPr="0071423B" w:rsidRDefault="00122DB6" w:rsidP="001F51E7">
      <w:pPr>
        <w:autoSpaceDE w:val="0"/>
        <w:autoSpaceDN w:val="0"/>
        <w:adjustRightInd w:val="0"/>
        <w:spacing w:after="0" w:line="240" w:lineRule="auto"/>
        <w:ind w:firstLine="720"/>
        <w:rPr>
          <w:b/>
          <w:sz w:val="44"/>
          <w:szCs w:val="40"/>
        </w:rPr>
      </w:pPr>
    </w:p>
    <w:p w14:paraId="0F6935B3" w14:textId="77777777" w:rsidR="00122DB6" w:rsidRPr="0071423B" w:rsidRDefault="00122DB6" w:rsidP="001F51E7">
      <w:pPr>
        <w:autoSpaceDE w:val="0"/>
        <w:autoSpaceDN w:val="0"/>
        <w:adjustRightInd w:val="0"/>
        <w:spacing w:after="0" w:line="240" w:lineRule="auto"/>
        <w:ind w:firstLine="720"/>
        <w:rPr>
          <w:b/>
          <w:sz w:val="44"/>
          <w:szCs w:val="40"/>
        </w:rPr>
      </w:pPr>
    </w:p>
    <w:p w14:paraId="523DD7FD" w14:textId="77777777" w:rsidR="00122DB6" w:rsidRPr="0071423B" w:rsidRDefault="00122DB6" w:rsidP="001F51E7">
      <w:pPr>
        <w:autoSpaceDE w:val="0"/>
        <w:autoSpaceDN w:val="0"/>
        <w:adjustRightInd w:val="0"/>
        <w:spacing w:after="0" w:line="240" w:lineRule="auto"/>
        <w:ind w:firstLine="720"/>
        <w:rPr>
          <w:b/>
          <w:sz w:val="44"/>
          <w:szCs w:val="40"/>
        </w:rPr>
      </w:pPr>
    </w:p>
    <w:p w14:paraId="2993D516" w14:textId="77777777" w:rsidR="00122DB6" w:rsidRPr="0071423B" w:rsidRDefault="00122DB6" w:rsidP="001F51E7">
      <w:pPr>
        <w:autoSpaceDE w:val="0"/>
        <w:autoSpaceDN w:val="0"/>
        <w:adjustRightInd w:val="0"/>
        <w:spacing w:after="0" w:line="240" w:lineRule="auto"/>
        <w:ind w:firstLine="720"/>
        <w:rPr>
          <w:b/>
          <w:sz w:val="44"/>
          <w:szCs w:val="40"/>
        </w:rPr>
      </w:pPr>
    </w:p>
    <w:p w14:paraId="27626E1B" w14:textId="77777777" w:rsidR="00122DB6" w:rsidRPr="0071423B" w:rsidRDefault="00122DB6" w:rsidP="001F51E7">
      <w:pPr>
        <w:autoSpaceDE w:val="0"/>
        <w:autoSpaceDN w:val="0"/>
        <w:adjustRightInd w:val="0"/>
        <w:spacing w:after="0" w:line="240" w:lineRule="auto"/>
        <w:ind w:firstLine="720"/>
        <w:rPr>
          <w:b/>
          <w:sz w:val="44"/>
          <w:szCs w:val="40"/>
        </w:rPr>
      </w:pPr>
    </w:p>
    <w:p w14:paraId="0626D5BB" w14:textId="77777777" w:rsidR="00EC366E" w:rsidRDefault="00EC366E" w:rsidP="00EC366E">
      <w:pPr>
        <w:autoSpaceDE w:val="0"/>
        <w:autoSpaceDN w:val="0"/>
        <w:adjustRightInd w:val="0"/>
        <w:spacing w:after="0" w:line="276" w:lineRule="auto"/>
        <w:rPr>
          <w:rFonts w:ascii="Times New Roman" w:hAnsi="Times New Roman" w:cs="Times New Roman"/>
          <w:b/>
          <w:sz w:val="24"/>
          <w:szCs w:val="24"/>
        </w:rPr>
      </w:pPr>
    </w:p>
    <w:p w14:paraId="1AE22B32" w14:textId="77777777" w:rsidR="00ED4057" w:rsidRDefault="00ED4057" w:rsidP="00ED4057">
      <w:pPr>
        <w:autoSpaceDE w:val="0"/>
        <w:autoSpaceDN w:val="0"/>
        <w:adjustRightInd w:val="0"/>
        <w:spacing w:after="0" w:line="240" w:lineRule="auto"/>
        <w:rPr>
          <w:b/>
          <w:sz w:val="40"/>
          <w:szCs w:val="40"/>
        </w:rPr>
      </w:pPr>
    </w:p>
    <w:p w14:paraId="719FE2D8" w14:textId="77777777" w:rsidR="0071423B" w:rsidRDefault="0071423B" w:rsidP="00ED4057">
      <w:pPr>
        <w:autoSpaceDE w:val="0"/>
        <w:autoSpaceDN w:val="0"/>
        <w:adjustRightInd w:val="0"/>
        <w:spacing w:after="0" w:line="240" w:lineRule="auto"/>
        <w:rPr>
          <w:b/>
          <w:sz w:val="40"/>
          <w:szCs w:val="40"/>
        </w:rPr>
      </w:pPr>
    </w:p>
    <w:p w14:paraId="1DCE75D4" w14:textId="77777777" w:rsidR="0071423B" w:rsidRDefault="0071423B" w:rsidP="00ED4057">
      <w:pPr>
        <w:autoSpaceDE w:val="0"/>
        <w:autoSpaceDN w:val="0"/>
        <w:adjustRightInd w:val="0"/>
        <w:spacing w:after="0" w:line="240" w:lineRule="auto"/>
        <w:rPr>
          <w:b/>
          <w:sz w:val="40"/>
          <w:szCs w:val="40"/>
        </w:rPr>
      </w:pPr>
    </w:p>
    <w:p w14:paraId="148AF526" w14:textId="77777777" w:rsidR="00ED4057" w:rsidRPr="0071423B" w:rsidRDefault="00ED4057" w:rsidP="00ED4057">
      <w:pPr>
        <w:pStyle w:val="ListParagraph"/>
        <w:numPr>
          <w:ilvl w:val="0"/>
          <w:numId w:val="24"/>
        </w:numPr>
        <w:spacing w:after="200" w:line="276" w:lineRule="auto"/>
        <w:jc w:val="both"/>
        <w:rPr>
          <w:rFonts w:ascii="Times New Roman" w:hAnsi="Times New Roman" w:cs="Times New Roman"/>
          <w:sz w:val="28"/>
          <w:szCs w:val="28"/>
        </w:rPr>
      </w:pPr>
      <w:r w:rsidRPr="0071423B">
        <w:rPr>
          <w:rFonts w:ascii="Times New Roman" w:hAnsi="Times New Roman" w:cs="Times New Roman"/>
          <w:b/>
          <w:sz w:val="28"/>
          <w:szCs w:val="28"/>
          <w:u w:val="single"/>
        </w:rPr>
        <w:t>DEFINITIONS</w:t>
      </w:r>
    </w:p>
    <w:p w14:paraId="31EB6FF3" w14:textId="77777777" w:rsidR="00ED4057" w:rsidRPr="0071423B" w:rsidRDefault="001E4A8D" w:rsidP="00ED4057">
      <w:pPr>
        <w:jc w:val="both"/>
        <w:rPr>
          <w:rFonts w:ascii="Times New Roman" w:hAnsi="Times New Roman" w:cs="Times New Roman"/>
          <w:sz w:val="28"/>
          <w:szCs w:val="28"/>
        </w:rPr>
      </w:pPr>
      <w:r w:rsidRPr="0071423B">
        <w:rPr>
          <w:rFonts w:ascii="Times New Roman" w:hAnsi="Times New Roman" w:cs="Times New Roman"/>
          <w:sz w:val="28"/>
          <w:szCs w:val="28"/>
        </w:rPr>
        <w:t xml:space="preserve"> </w:t>
      </w:r>
      <w:r w:rsidR="00ED4057" w:rsidRPr="0071423B">
        <w:rPr>
          <w:rFonts w:ascii="Times New Roman" w:hAnsi="Times New Roman" w:cs="Times New Roman"/>
          <w:sz w:val="28"/>
          <w:szCs w:val="28"/>
        </w:rPr>
        <w:t>“</w:t>
      </w:r>
      <w:r w:rsidR="00ED4057" w:rsidRPr="0071423B">
        <w:rPr>
          <w:rFonts w:ascii="Times New Roman" w:hAnsi="Times New Roman" w:cs="Times New Roman"/>
          <w:b/>
          <w:sz w:val="28"/>
          <w:szCs w:val="28"/>
        </w:rPr>
        <w:t>Body</w:t>
      </w:r>
      <w:r w:rsidR="00ED4057" w:rsidRPr="0071423B">
        <w:rPr>
          <w:rFonts w:ascii="Times New Roman" w:hAnsi="Times New Roman" w:cs="Times New Roman"/>
          <w:sz w:val="28"/>
          <w:szCs w:val="28"/>
        </w:rPr>
        <w:t>” means the remains or any portion thereof any deceased person;</w:t>
      </w:r>
    </w:p>
    <w:p w14:paraId="30327925" w14:textId="77777777" w:rsidR="001E4A8D" w:rsidRPr="0071423B" w:rsidRDefault="001E4A8D" w:rsidP="00ED4057">
      <w:pPr>
        <w:jc w:val="both"/>
        <w:rPr>
          <w:rFonts w:ascii="Times New Roman" w:hAnsi="Times New Roman" w:cs="Times New Roman"/>
          <w:sz w:val="28"/>
          <w:szCs w:val="28"/>
        </w:rPr>
      </w:pPr>
    </w:p>
    <w:p w14:paraId="1B5E5F4E" w14:textId="77777777" w:rsidR="00ED4057" w:rsidRPr="0071423B" w:rsidRDefault="001E4A8D" w:rsidP="00ED4057">
      <w:pPr>
        <w:jc w:val="both"/>
        <w:rPr>
          <w:rFonts w:ascii="Times New Roman" w:hAnsi="Times New Roman" w:cs="Times New Roman"/>
          <w:sz w:val="28"/>
          <w:szCs w:val="28"/>
        </w:rPr>
      </w:pPr>
      <w:r w:rsidRPr="0071423B">
        <w:rPr>
          <w:rFonts w:ascii="Times New Roman" w:hAnsi="Times New Roman" w:cs="Times New Roman"/>
          <w:sz w:val="28"/>
          <w:szCs w:val="28"/>
        </w:rPr>
        <w:t xml:space="preserve"> </w:t>
      </w:r>
      <w:r w:rsidR="00ED4057" w:rsidRPr="0071423B">
        <w:rPr>
          <w:rFonts w:ascii="Times New Roman" w:hAnsi="Times New Roman" w:cs="Times New Roman"/>
          <w:sz w:val="28"/>
          <w:szCs w:val="28"/>
        </w:rPr>
        <w:t>“</w:t>
      </w:r>
      <w:r w:rsidR="00ED4057" w:rsidRPr="0071423B">
        <w:rPr>
          <w:rFonts w:ascii="Times New Roman" w:hAnsi="Times New Roman" w:cs="Times New Roman"/>
          <w:b/>
          <w:sz w:val="28"/>
          <w:szCs w:val="28"/>
        </w:rPr>
        <w:t>Cemetery</w:t>
      </w:r>
      <w:r w:rsidR="00ED4057" w:rsidRPr="0071423B">
        <w:rPr>
          <w:rFonts w:ascii="Times New Roman" w:hAnsi="Times New Roman" w:cs="Times New Roman"/>
          <w:sz w:val="28"/>
          <w:szCs w:val="28"/>
        </w:rPr>
        <w:t>” means any land or part thereof with the municipality duly set aside by the Council as a cemetery;</w:t>
      </w:r>
    </w:p>
    <w:p w14:paraId="0E7AE52B" w14:textId="77777777" w:rsidR="001E4A8D" w:rsidRPr="0071423B" w:rsidRDefault="001E4A8D" w:rsidP="00ED4057">
      <w:pPr>
        <w:jc w:val="both"/>
        <w:rPr>
          <w:rFonts w:ascii="Times New Roman" w:hAnsi="Times New Roman" w:cs="Times New Roman"/>
          <w:sz w:val="28"/>
          <w:szCs w:val="28"/>
        </w:rPr>
      </w:pPr>
    </w:p>
    <w:p w14:paraId="1BB64E15" w14:textId="77777777" w:rsidR="00ED4057" w:rsidRPr="0071423B" w:rsidRDefault="00ED4057" w:rsidP="00ED4057">
      <w:pPr>
        <w:jc w:val="both"/>
        <w:rPr>
          <w:rFonts w:ascii="Times New Roman" w:hAnsi="Times New Roman" w:cs="Times New Roman"/>
          <w:sz w:val="28"/>
          <w:szCs w:val="28"/>
        </w:rPr>
      </w:pPr>
      <w:r w:rsidRPr="0071423B">
        <w:rPr>
          <w:rFonts w:ascii="Times New Roman" w:hAnsi="Times New Roman" w:cs="Times New Roman"/>
          <w:sz w:val="28"/>
          <w:szCs w:val="28"/>
        </w:rPr>
        <w:t>“</w:t>
      </w:r>
      <w:r w:rsidRPr="0071423B">
        <w:rPr>
          <w:rFonts w:ascii="Times New Roman" w:hAnsi="Times New Roman" w:cs="Times New Roman"/>
          <w:b/>
          <w:sz w:val="28"/>
          <w:szCs w:val="28"/>
        </w:rPr>
        <w:t>Crematorium</w:t>
      </w:r>
      <w:r w:rsidRPr="0071423B">
        <w:rPr>
          <w:rFonts w:ascii="Times New Roman" w:hAnsi="Times New Roman" w:cs="Times New Roman"/>
          <w:sz w:val="28"/>
          <w:szCs w:val="28"/>
        </w:rPr>
        <w:t>” means a crematorium as defined in Section 1 of the Ordinance and includes any places set aside by the Council for the cremation of a body;</w:t>
      </w:r>
    </w:p>
    <w:p w14:paraId="3BDE3C98" w14:textId="77777777" w:rsidR="001E4A8D" w:rsidRPr="0071423B" w:rsidRDefault="001E4A8D" w:rsidP="00ED4057">
      <w:pPr>
        <w:jc w:val="both"/>
        <w:rPr>
          <w:rFonts w:ascii="Times New Roman" w:hAnsi="Times New Roman" w:cs="Times New Roman"/>
          <w:sz w:val="28"/>
          <w:szCs w:val="28"/>
        </w:rPr>
      </w:pPr>
    </w:p>
    <w:p w14:paraId="57C75933" w14:textId="77777777" w:rsidR="00ED4057" w:rsidRPr="0071423B" w:rsidRDefault="00ED4057" w:rsidP="00ED4057">
      <w:pPr>
        <w:jc w:val="both"/>
        <w:rPr>
          <w:rFonts w:ascii="Times New Roman" w:hAnsi="Times New Roman" w:cs="Times New Roman"/>
          <w:sz w:val="28"/>
          <w:szCs w:val="28"/>
        </w:rPr>
      </w:pPr>
      <w:r w:rsidRPr="0071423B">
        <w:rPr>
          <w:rFonts w:ascii="Times New Roman" w:hAnsi="Times New Roman" w:cs="Times New Roman"/>
          <w:sz w:val="28"/>
          <w:szCs w:val="28"/>
        </w:rPr>
        <w:t>“</w:t>
      </w:r>
      <w:r w:rsidRPr="0071423B">
        <w:rPr>
          <w:rFonts w:ascii="Times New Roman" w:hAnsi="Times New Roman" w:cs="Times New Roman"/>
          <w:b/>
          <w:sz w:val="28"/>
          <w:szCs w:val="28"/>
        </w:rPr>
        <w:t>Crematory</w:t>
      </w:r>
      <w:r w:rsidRPr="0071423B">
        <w:rPr>
          <w:rFonts w:ascii="Times New Roman" w:hAnsi="Times New Roman" w:cs="Times New Roman"/>
          <w:sz w:val="28"/>
          <w:szCs w:val="28"/>
        </w:rPr>
        <w:t>” means the room in the crematorium which houses the cremation refractory;</w:t>
      </w:r>
    </w:p>
    <w:p w14:paraId="15B5EC65" w14:textId="77777777" w:rsidR="001E4A8D" w:rsidRPr="0071423B" w:rsidRDefault="001E4A8D" w:rsidP="00ED4057">
      <w:pPr>
        <w:jc w:val="both"/>
        <w:rPr>
          <w:rFonts w:ascii="Times New Roman" w:hAnsi="Times New Roman" w:cs="Times New Roman"/>
          <w:sz w:val="28"/>
          <w:szCs w:val="28"/>
        </w:rPr>
      </w:pPr>
    </w:p>
    <w:p w14:paraId="7F3AA39F" w14:textId="77777777" w:rsidR="001E4A8D" w:rsidRPr="0071423B" w:rsidRDefault="001E4A8D" w:rsidP="00ED4057">
      <w:pPr>
        <w:jc w:val="both"/>
        <w:rPr>
          <w:rFonts w:ascii="Times New Roman" w:hAnsi="Times New Roman" w:cs="Times New Roman"/>
          <w:sz w:val="28"/>
          <w:szCs w:val="28"/>
        </w:rPr>
      </w:pPr>
      <w:r w:rsidRPr="0071423B">
        <w:rPr>
          <w:rFonts w:ascii="Times New Roman" w:hAnsi="Times New Roman" w:cs="Times New Roman"/>
          <w:sz w:val="28"/>
          <w:szCs w:val="28"/>
        </w:rPr>
        <w:t>“</w:t>
      </w:r>
      <w:r w:rsidRPr="0071423B">
        <w:rPr>
          <w:rFonts w:ascii="Times New Roman" w:hAnsi="Times New Roman" w:cs="Times New Roman"/>
          <w:b/>
          <w:sz w:val="28"/>
          <w:szCs w:val="28"/>
        </w:rPr>
        <w:t>Dead</w:t>
      </w:r>
      <w:r w:rsidRPr="0071423B">
        <w:rPr>
          <w:rFonts w:ascii="Times New Roman" w:hAnsi="Times New Roman" w:cs="Times New Roman"/>
          <w:sz w:val="28"/>
          <w:szCs w:val="28"/>
        </w:rPr>
        <w:t>” means a person permanent failure of the essential functions of his/her brain, heart and lungs has occurred</w:t>
      </w:r>
    </w:p>
    <w:p w14:paraId="07A40F2A" w14:textId="77777777" w:rsidR="001E4A8D" w:rsidRPr="0071423B" w:rsidRDefault="001E4A8D" w:rsidP="00ED4057">
      <w:pPr>
        <w:jc w:val="both"/>
        <w:rPr>
          <w:rFonts w:ascii="Times New Roman" w:hAnsi="Times New Roman" w:cs="Times New Roman"/>
          <w:sz w:val="28"/>
          <w:szCs w:val="28"/>
        </w:rPr>
      </w:pPr>
    </w:p>
    <w:p w14:paraId="3BE6703C" w14:textId="77777777" w:rsidR="00ED4057" w:rsidRPr="0071423B" w:rsidRDefault="00ED4057" w:rsidP="00ED4057">
      <w:pPr>
        <w:jc w:val="both"/>
        <w:rPr>
          <w:rFonts w:ascii="Times New Roman" w:hAnsi="Times New Roman" w:cs="Times New Roman"/>
          <w:sz w:val="28"/>
          <w:szCs w:val="28"/>
        </w:rPr>
      </w:pPr>
      <w:r w:rsidRPr="0071423B">
        <w:rPr>
          <w:rFonts w:ascii="Times New Roman" w:hAnsi="Times New Roman" w:cs="Times New Roman"/>
          <w:sz w:val="28"/>
          <w:szCs w:val="28"/>
        </w:rPr>
        <w:t>“</w:t>
      </w:r>
      <w:r w:rsidRPr="0071423B">
        <w:rPr>
          <w:rFonts w:ascii="Times New Roman" w:hAnsi="Times New Roman" w:cs="Times New Roman"/>
          <w:b/>
          <w:sz w:val="28"/>
          <w:szCs w:val="28"/>
        </w:rPr>
        <w:t>Indigent person</w:t>
      </w:r>
      <w:r w:rsidRPr="0071423B">
        <w:rPr>
          <w:rFonts w:ascii="Times New Roman" w:hAnsi="Times New Roman" w:cs="Times New Roman"/>
          <w:sz w:val="28"/>
          <w:szCs w:val="28"/>
        </w:rPr>
        <w:t>” means a destitute person who has died in indigent circumstances, or if no relative or other person can afford to bear the burial or cremation costs of such decreased person. The Matatiele Local Municipality may bury such a person as a pauper;</w:t>
      </w:r>
    </w:p>
    <w:p w14:paraId="126C8D8F" w14:textId="77777777" w:rsidR="001E4A8D" w:rsidRPr="0071423B" w:rsidRDefault="001E4A8D" w:rsidP="00ED4057">
      <w:pPr>
        <w:jc w:val="both"/>
        <w:rPr>
          <w:rFonts w:ascii="Times New Roman" w:hAnsi="Times New Roman" w:cs="Times New Roman"/>
          <w:sz w:val="28"/>
          <w:szCs w:val="28"/>
        </w:rPr>
      </w:pPr>
    </w:p>
    <w:p w14:paraId="697F5FAB" w14:textId="77777777" w:rsidR="00ED4057" w:rsidRPr="0071423B" w:rsidRDefault="00ED4057" w:rsidP="00ED4057">
      <w:pPr>
        <w:jc w:val="both"/>
        <w:rPr>
          <w:rFonts w:ascii="Times New Roman" w:hAnsi="Times New Roman" w:cs="Times New Roman"/>
          <w:sz w:val="28"/>
          <w:szCs w:val="28"/>
        </w:rPr>
      </w:pPr>
      <w:r w:rsidRPr="0071423B">
        <w:rPr>
          <w:rFonts w:ascii="Times New Roman" w:hAnsi="Times New Roman" w:cs="Times New Roman"/>
          <w:sz w:val="28"/>
          <w:szCs w:val="28"/>
        </w:rPr>
        <w:t>“</w:t>
      </w:r>
      <w:r w:rsidRPr="0071423B">
        <w:rPr>
          <w:rFonts w:ascii="Times New Roman" w:hAnsi="Times New Roman" w:cs="Times New Roman"/>
          <w:b/>
          <w:sz w:val="28"/>
          <w:szCs w:val="28"/>
        </w:rPr>
        <w:t>Municipality</w:t>
      </w:r>
      <w:r w:rsidRPr="0071423B">
        <w:rPr>
          <w:rFonts w:ascii="Times New Roman" w:hAnsi="Times New Roman" w:cs="Times New Roman"/>
          <w:sz w:val="28"/>
          <w:szCs w:val="28"/>
        </w:rPr>
        <w:t>” means the area under control and jurisdiction of the Council as well as any outside area contemplated in Section 7 (b) of the Local Government Ordinance, 1939 (Ordinance No 17 of 1939);</w:t>
      </w:r>
    </w:p>
    <w:p w14:paraId="56861037" w14:textId="77777777" w:rsidR="001E4A8D" w:rsidRPr="0071423B" w:rsidRDefault="001E4A8D" w:rsidP="00ED4057">
      <w:pPr>
        <w:jc w:val="both"/>
        <w:rPr>
          <w:rFonts w:ascii="Times New Roman" w:hAnsi="Times New Roman" w:cs="Times New Roman"/>
          <w:sz w:val="28"/>
          <w:szCs w:val="28"/>
        </w:rPr>
      </w:pPr>
    </w:p>
    <w:p w14:paraId="7028F9CD" w14:textId="77777777" w:rsidR="00ED4057" w:rsidRPr="0071423B" w:rsidRDefault="00ED4057" w:rsidP="00ED4057">
      <w:pPr>
        <w:jc w:val="both"/>
        <w:rPr>
          <w:rFonts w:ascii="Times New Roman" w:hAnsi="Times New Roman" w:cs="Times New Roman"/>
          <w:sz w:val="28"/>
          <w:szCs w:val="28"/>
        </w:rPr>
      </w:pPr>
      <w:r w:rsidRPr="0071423B">
        <w:rPr>
          <w:rFonts w:ascii="Times New Roman" w:hAnsi="Times New Roman" w:cs="Times New Roman"/>
          <w:sz w:val="28"/>
          <w:szCs w:val="28"/>
        </w:rPr>
        <w:t>“</w:t>
      </w:r>
      <w:r w:rsidRPr="0071423B">
        <w:rPr>
          <w:rFonts w:ascii="Times New Roman" w:hAnsi="Times New Roman" w:cs="Times New Roman"/>
          <w:b/>
          <w:sz w:val="28"/>
          <w:szCs w:val="28"/>
        </w:rPr>
        <w:t>Non-resident</w:t>
      </w:r>
      <w:r w:rsidRPr="0071423B">
        <w:rPr>
          <w:rFonts w:ascii="Times New Roman" w:hAnsi="Times New Roman" w:cs="Times New Roman"/>
          <w:sz w:val="28"/>
          <w:szCs w:val="28"/>
        </w:rPr>
        <w:t>” means any person who at the time of his/ her death was not a resident of the Matatiele LM;</w:t>
      </w:r>
    </w:p>
    <w:p w14:paraId="6F0415EC" w14:textId="77777777" w:rsidR="001E4A8D" w:rsidRPr="0071423B" w:rsidRDefault="001E4A8D" w:rsidP="00ED4057">
      <w:pPr>
        <w:jc w:val="both"/>
        <w:rPr>
          <w:rFonts w:ascii="Times New Roman" w:hAnsi="Times New Roman" w:cs="Times New Roman"/>
          <w:sz w:val="28"/>
          <w:szCs w:val="28"/>
        </w:rPr>
      </w:pPr>
    </w:p>
    <w:p w14:paraId="0AC9E0AB" w14:textId="77777777" w:rsidR="00ED4057" w:rsidRPr="0071423B" w:rsidRDefault="00ED4057" w:rsidP="00ED4057">
      <w:pPr>
        <w:jc w:val="both"/>
        <w:rPr>
          <w:rFonts w:ascii="Times New Roman" w:hAnsi="Times New Roman" w:cs="Times New Roman"/>
          <w:sz w:val="28"/>
          <w:szCs w:val="28"/>
        </w:rPr>
      </w:pPr>
      <w:r w:rsidRPr="0071423B">
        <w:rPr>
          <w:rFonts w:ascii="Times New Roman" w:hAnsi="Times New Roman" w:cs="Times New Roman"/>
          <w:sz w:val="28"/>
          <w:szCs w:val="28"/>
        </w:rPr>
        <w:t>“</w:t>
      </w:r>
      <w:r w:rsidRPr="0071423B">
        <w:rPr>
          <w:rFonts w:ascii="Times New Roman" w:hAnsi="Times New Roman" w:cs="Times New Roman"/>
          <w:b/>
          <w:sz w:val="28"/>
          <w:szCs w:val="28"/>
        </w:rPr>
        <w:t>Cemetery Caretaker</w:t>
      </w:r>
      <w:r w:rsidRPr="0071423B">
        <w:rPr>
          <w:rFonts w:ascii="Times New Roman" w:hAnsi="Times New Roman" w:cs="Times New Roman"/>
          <w:sz w:val="28"/>
          <w:szCs w:val="28"/>
        </w:rPr>
        <w:t>” means any person authorised by the Council to be in control of any cemetery and in the case of a crematorium, the register of such crematorium;</w:t>
      </w:r>
    </w:p>
    <w:p w14:paraId="7DBCC32E" w14:textId="77777777" w:rsidR="001E4A8D" w:rsidRPr="0071423B" w:rsidRDefault="001E4A8D" w:rsidP="00ED4057">
      <w:pPr>
        <w:jc w:val="both"/>
        <w:rPr>
          <w:rFonts w:ascii="Times New Roman" w:hAnsi="Times New Roman" w:cs="Times New Roman"/>
          <w:sz w:val="28"/>
          <w:szCs w:val="28"/>
        </w:rPr>
      </w:pPr>
    </w:p>
    <w:p w14:paraId="4D98AB5B" w14:textId="77777777" w:rsidR="00ED4057" w:rsidRPr="0071423B" w:rsidRDefault="001E4A8D" w:rsidP="00ED4057">
      <w:pPr>
        <w:jc w:val="both"/>
        <w:rPr>
          <w:rFonts w:ascii="Times New Roman" w:hAnsi="Times New Roman" w:cs="Times New Roman"/>
          <w:sz w:val="28"/>
          <w:szCs w:val="28"/>
        </w:rPr>
      </w:pPr>
      <w:r w:rsidRPr="0071423B">
        <w:rPr>
          <w:rFonts w:ascii="Times New Roman" w:hAnsi="Times New Roman" w:cs="Times New Roman"/>
          <w:sz w:val="28"/>
          <w:szCs w:val="28"/>
        </w:rPr>
        <w:t xml:space="preserve"> </w:t>
      </w:r>
      <w:r w:rsidR="00ED4057" w:rsidRPr="0071423B">
        <w:rPr>
          <w:rFonts w:ascii="Times New Roman" w:hAnsi="Times New Roman" w:cs="Times New Roman"/>
          <w:sz w:val="28"/>
          <w:szCs w:val="28"/>
        </w:rPr>
        <w:t>“</w:t>
      </w:r>
      <w:r w:rsidR="00ED4057" w:rsidRPr="0071423B">
        <w:rPr>
          <w:rFonts w:ascii="Times New Roman" w:hAnsi="Times New Roman" w:cs="Times New Roman"/>
          <w:b/>
          <w:sz w:val="28"/>
          <w:szCs w:val="28"/>
        </w:rPr>
        <w:t>Ordinance</w:t>
      </w:r>
      <w:r w:rsidR="00ED4057" w:rsidRPr="0071423B">
        <w:rPr>
          <w:rFonts w:ascii="Times New Roman" w:hAnsi="Times New Roman" w:cs="Times New Roman"/>
          <w:sz w:val="28"/>
          <w:szCs w:val="28"/>
        </w:rPr>
        <w:t>” means the Crematorium Ordinance, 1965 (Ordinance No 18 of 1965);</w:t>
      </w:r>
    </w:p>
    <w:p w14:paraId="74F28E68" w14:textId="77777777" w:rsidR="001E4A8D" w:rsidRPr="0071423B" w:rsidRDefault="001E4A8D" w:rsidP="00ED4057">
      <w:pPr>
        <w:jc w:val="both"/>
        <w:rPr>
          <w:rFonts w:ascii="Times New Roman" w:hAnsi="Times New Roman" w:cs="Times New Roman"/>
          <w:sz w:val="28"/>
          <w:szCs w:val="28"/>
        </w:rPr>
      </w:pPr>
    </w:p>
    <w:p w14:paraId="184E2F82" w14:textId="77777777" w:rsidR="00ED4057" w:rsidRPr="0071423B" w:rsidRDefault="00ED4057" w:rsidP="00ED4057">
      <w:pPr>
        <w:jc w:val="both"/>
        <w:rPr>
          <w:rFonts w:ascii="Times New Roman" w:hAnsi="Times New Roman" w:cs="Times New Roman"/>
          <w:sz w:val="28"/>
          <w:szCs w:val="28"/>
        </w:rPr>
      </w:pPr>
      <w:r w:rsidRPr="0071423B">
        <w:rPr>
          <w:rFonts w:ascii="Times New Roman" w:hAnsi="Times New Roman" w:cs="Times New Roman"/>
          <w:sz w:val="28"/>
          <w:szCs w:val="28"/>
        </w:rPr>
        <w:t>“</w:t>
      </w:r>
      <w:r w:rsidRPr="0071423B">
        <w:rPr>
          <w:rFonts w:ascii="Times New Roman" w:hAnsi="Times New Roman" w:cs="Times New Roman"/>
          <w:b/>
          <w:sz w:val="28"/>
          <w:szCs w:val="28"/>
        </w:rPr>
        <w:t>Pauper</w:t>
      </w:r>
      <w:r w:rsidRPr="0071423B">
        <w:rPr>
          <w:rFonts w:ascii="Times New Roman" w:hAnsi="Times New Roman" w:cs="Times New Roman"/>
          <w:sz w:val="28"/>
          <w:szCs w:val="28"/>
        </w:rPr>
        <w:t>” means a person who died as an unknown person or no relative or other person, welfare organisation or NGO can be found to bear the burial or cremation of such deceased person. Paupers are buried three in a grave;</w:t>
      </w:r>
    </w:p>
    <w:p w14:paraId="0A814E4B" w14:textId="77777777" w:rsidR="001E4A8D" w:rsidRPr="0071423B" w:rsidRDefault="001E4A8D" w:rsidP="00ED4057">
      <w:pPr>
        <w:jc w:val="both"/>
        <w:rPr>
          <w:rFonts w:ascii="Times New Roman" w:hAnsi="Times New Roman" w:cs="Times New Roman"/>
          <w:sz w:val="28"/>
          <w:szCs w:val="28"/>
        </w:rPr>
      </w:pPr>
    </w:p>
    <w:p w14:paraId="1DA55257" w14:textId="77777777" w:rsidR="00ED4057" w:rsidRPr="0071423B" w:rsidRDefault="00ED4057" w:rsidP="00ED4057">
      <w:pPr>
        <w:jc w:val="both"/>
        <w:rPr>
          <w:rFonts w:ascii="Times New Roman" w:hAnsi="Times New Roman" w:cs="Times New Roman"/>
          <w:sz w:val="28"/>
          <w:szCs w:val="28"/>
        </w:rPr>
      </w:pPr>
      <w:r w:rsidRPr="0071423B">
        <w:rPr>
          <w:rFonts w:ascii="Times New Roman" w:hAnsi="Times New Roman" w:cs="Times New Roman"/>
          <w:sz w:val="28"/>
          <w:szCs w:val="28"/>
        </w:rPr>
        <w:t>“</w:t>
      </w:r>
      <w:r w:rsidRPr="0071423B">
        <w:rPr>
          <w:rFonts w:ascii="Times New Roman" w:hAnsi="Times New Roman" w:cs="Times New Roman"/>
          <w:b/>
          <w:sz w:val="28"/>
          <w:szCs w:val="28"/>
        </w:rPr>
        <w:t>Plot</w:t>
      </w:r>
      <w:r w:rsidRPr="0071423B">
        <w:rPr>
          <w:rFonts w:ascii="Times New Roman" w:hAnsi="Times New Roman" w:cs="Times New Roman"/>
          <w:sz w:val="28"/>
          <w:szCs w:val="28"/>
        </w:rPr>
        <w:t>” means any area laid out in any cemetery for not less than two and not more than ten graves adjoining each other, in respect of which the exclusive right to enter has been acquired in terms of these by-laws;</w:t>
      </w:r>
    </w:p>
    <w:p w14:paraId="6A5484D5" w14:textId="77777777" w:rsidR="001E4A8D" w:rsidRPr="0071423B" w:rsidRDefault="001E4A8D" w:rsidP="00ED4057">
      <w:pPr>
        <w:jc w:val="both"/>
        <w:rPr>
          <w:rFonts w:ascii="Times New Roman" w:hAnsi="Times New Roman" w:cs="Times New Roman"/>
          <w:sz w:val="28"/>
          <w:szCs w:val="28"/>
        </w:rPr>
      </w:pPr>
    </w:p>
    <w:p w14:paraId="4778C62E" w14:textId="77777777" w:rsidR="00ED4057" w:rsidRPr="0071423B" w:rsidRDefault="00ED4057" w:rsidP="00ED4057">
      <w:pPr>
        <w:jc w:val="both"/>
        <w:rPr>
          <w:rFonts w:ascii="Times New Roman" w:hAnsi="Times New Roman" w:cs="Times New Roman"/>
          <w:sz w:val="28"/>
          <w:szCs w:val="28"/>
        </w:rPr>
      </w:pPr>
      <w:r w:rsidRPr="0071423B">
        <w:rPr>
          <w:rFonts w:ascii="Times New Roman" w:hAnsi="Times New Roman" w:cs="Times New Roman"/>
          <w:sz w:val="28"/>
          <w:szCs w:val="28"/>
        </w:rPr>
        <w:t>“</w:t>
      </w:r>
      <w:r w:rsidRPr="0071423B">
        <w:rPr>
          <w:rFonts w:ascii="Times New Roman" w:hAnsi="Times New Roman" w:cs="Times New Roman"/>
          <w:b/>
          <w:sz w:val="28"/>
          <w:szCs w:val="28"/>
        </w:rPr>
        <w:t>Register of deaths</w:t>
      </w:r>
      <w:r w:rsidRPr="0071423B">
        <w:rPr>
          <w:rFonts w:ascii="Times New Roman" w:hAnsi="Times New Roman" w:cs="Times New Roman"/>
          <w:sz w:val="28"/>
          <w:szCs w:val="28"/>
        </w:rPr>
        <w:t>” means any person appointed as register of deaths in terms of the Birth, Marriages and Deaths Registration Act, 1963 (Act No 81 of 1963);</w:t>
      </w:r>
    </w:p>
    <w:p w14:paraId="7F57B4A4" w14:textId="77777777" w:rsidR="001E4A8D" w:rsidRPr="0071423B" w:rsidRDefault="001E4A8D" w:rsidP="00ED4057">
      <w:pPr>
        <w:jc w:val="both"/>
        <w:rPr>
          <w:rFonts w:ascii="Times New Roman" w:hAnsi="Times New Roman" w:cs="Times New Roman"/>
          <w:sz w:val="28"/>
          <w:szCs w:val="28"/>
        </w:rPr>
      </w:pPr>
    </w:p>
    <w:p w14:paraId="62B9E0ED" w14:textId="77777777" w:rsidR="00ED4057" w:rsidRPr="0071423B" w:rsidRDefault="00ED4057" w:rsidP="00ED4057">
      <w:pPr>
        <w:jc w:val="both"/>
        <w:rPr>
          <w:rFonts w:ascii="Times New Roman" w:hAnsi="Times New Roman" w:cs="Times New Roman"/>
          <w:sz w:val="28"/>
          <w:szCs w:val="28"/>
        </w:rPr>
      </w:pPr>
      <w:r w:rsidRPr="0071423B">
        <w:rPr>
          <w:rFonts w:ascii="Times New Roman" w:hAnsi="Times New Roman" w:cs="Times New Roman"/>
          <w:sz w:val="28"/>
          <w:szCs w:val="28"/>
        </w:rPr>
        <w:t>“</w:t>
      </w:r>
      <w:r w:rsidRPr="0071423B">
        <w:rPr>
          <w:rFonts w:ascii="Times New Roman" w:hAnsi="Times New Roman" w:cs="Times New Roman"/>
          <w:b/>
          <w:sz w:val="28"/>
          <w:szCs w:val="28"/>
        </w:rPr>
        <w:t>Regulation</w:t>
      </w:r>
      <w:r w:rsidRPr="0071423B">
        <w:rPr>
          <w:rFonts w:ascii="Times New Roman" w:hAnsi="Times New Roman" w:cs="Times New Roman"/>
          <w:sz w:val="28"/>
          <w:szCs w:val="28"/>
        </w:rPr>
        <w:t>” means a regulation published in terms Ordinance;</w:t>
      </w:r>
    </w:p>
    <w:p w14:paraId="0FF6CCED" w14:textId="77777777" w:rsidR="001E4A8D" w:rsidRPr="0071423B" w:rsidRDefault="001E4A8D" w:rsidP="00ED4057">
      <w:pPr>
        <w:jc w:val="both"/>
        <w:rPr>
          <w:rFonts w:ascii="Times New Roman" w:hAnsi="Times New Roman" w:cs="Times New Roman"/>
          <w:sz w:val="28"/>
          <w:szCs w:val="28"/>
        </w:rPr>
      </w:pPr>
    </w:p>
    <w:p w14:paraId="0A2057FF" w14:textId="77777777" w:rsidR="00ED4057" w:rsidRPr="0071423B" w:rsidRDefault="00ED4057" w:rsidP="00ED4057">
      <w:pPr>
        <w:jc w:val="both"/>
        <w:rPr>
          <w:rFonts w:ascii="Times New Roman" w:hAnsi="Times New Roman" w:cs="Times New Roman"/>
          <w:sz w:val="28"/>
          <w:szCs w:val="28"/>
        </w:rPr>
      </w:pPr>
      <w:r w:rsidRPr="0071423B">
        <w:rPr>
          <w:rFonts w:ascii="Times New Roman" w:hAnsi="Times New Roman" w:cs="Times New Roman"/>
          <w:sz w:val="28"/>
          <w:szCs w:val="28"/>
        </w:rPr>
        <w:t>“</w:t>
      </w:r>
      <w:r w:rsidRPr="0071423B">
        <w:rPr>
          <w:rFonts w:ascii="Times New Roman" w:hAnsi="Times New Roman" w:cs="Times New Roman"/>
          <w:b/>
          <w:sz w:val="28"/>
          <w:szCs w:val="28"/>
        </w:rPr>
        <w:t>Resident</w:t>
      </w:r>
      <w:r w:rsidRPr="0071423B">
        <w:rPr>
          <w:rFonts w:ascii="Times New Roman" w:hAnsi="Times New Roman" w:cs="Times New Roman"/>
          <w:sz w:val="28"/>
          <w:szCs w:val="28"/>
        </w:rPr>
        <w:t>” means any person who, at the date of his death ordinary resided in the municipality or who for at least six months immediately prior to such dates was the owner of fixed property in the Municipality;</w:t>
      </w:r>
    </w:p>
    <w:p w14:paraId="15DC9872" w14:textId="77777777" w:rsidR="00ED4057" w:rsidRPr="0071423B" w:rsidRDefault="00ED4057" w:rsidP="00ED4057">
      <w:pPr>
        <w:autoSpaceDE w:val="0"/>
        <w:autoSpaceDN w:val="0"/>
        <w:adjustRightInd w:val="0"/>
        <w:spacing w:after="0" w:line="240" w:lineRule="auto"/>
        <w:rPr>
          <w:b/>
          <w:sz w:val="28"/>
          <w:szCs w:val="28"/>
        </w:rPr>
      </w:pPr>
    </w:p>
    <w:p w14:paraId="4AD119D7" w14:textId="77777777" w:rsidR="00ED4057" w:rsidRPr="0071423B" w:rsidRDefault="00ED4057" w:rsidP="00ED4057">
      <w:pPr>
        <w:autoSpaceDE w:val="0"/>
        <w:autoSpaceDN w:val="0"/>
        <w:adjustRightInd w:val="0"/>
        <w:spacing w:after="0" w:line="240" w:lineRule="auto"/>
        <w:rPr>
          <w:b/>
          <w:sz w:val="28"/>
          <w:szCs w:val="28"/>
        </w:rPr>
      </w:pPr>
    </w:p>
    <w:p w14:paraId="52D9316F" w14:textId="77777777" w:rsidR="00ED4057" w:rsidRPr="0071423B" w:rsidRDefault="00ED4057" w:rsidP="00ED4057">
      <w:pPr>
        <w:autoSpaceDE w:val="0"/>
        <w:autoSpaceDN w:val="0"/>
        <w:adjustRightInd w:val="0"/>
        <w:spacing w:after="0" w:line="240" w:lineRule="auto"/>
        <w:rPr>
          <w:b/>
          <w:sz w:val="28"/>
          <w:szCs w:val="28"/>
        </w:rPr>
      </w:pPr>
    </w:p>
    <w:p w14:paraId="714A517A" w14:textId="77777777" w:rsidR="00ED4057" w:rsidRPr="0071423B" w:rsidRDefault="00ED4057" w:rsidP="00ED4057">
      <w:pPr>
        <w:autoSpaceDE w:val="0"/>
        <w:autoSpaceDN w:val="0"/>
        <w:adjustRightInd w:val="0"/>
        <w:spacing w:after="0" w:line="240" w:lineRule="auto"/>
        <w:rPr>
          <w:b/>
          <w:sz w:val="28"/>
          <w:szCs w:val="28"/>
        </w:rPr>
      </w:pPr>
    </w:p>
    <w:p w14:paraId="4B24B393" w14:textId="77777777" w:rsidR="00ED4057" w:rsidRDefault="00ED4057" w:rsidP="00ED4057">
      <w:pPr>
        <w:autoSpaceDE w:val="0"/>
        <w:autoSpaceDN w:val="0"/>
        <w:adjustRightInd w:val="0"/>
        <w:spacing w:after="0" w:line="240" w:lineRule="auto"/>
        <w:rPr>
          <w:b/>
          <w:sz w:val="40"/>
          <w:szCs w:val="40"/>
        </w:rPr>
      </w:pPr>
    </w:p>
    <w:p w14:paraId="5A09EACA" w14:textId="77777777" w:rsidR="00ED4057" w:rsidRDefault="00ED4057" w:rsidP="00ED4057">
      <w:pPr>
        <w:autoSpaceDE w:val="0"/>
        <w:autoSpaceDN w:val="0"/>
        <w:adjustRightInd w:val="0"/>
        <w:spacing w:after="0" w:line="240" w:lineRule="auto"/>
        <w:rPr>
          <w:b/>
          <w:sz w:val="40"/>
          <w:szCs w:val="40"/>
        </w:rPr>
      </w:pPr>
    </w:p>
    <w:p w14:paraId="49811FCC" w14:textId="77777777" w:rsidR="00ED4057" w:rsidRDefault="00ED4057" w:rsidP="00ED4057">
      <w:pPr>
        <w:autoSpaceDE w:val="0"/>
        <w:autoSpaceDN w:val="0"/>
        <w:adjustRightInd w:val="0"/>
        <w:spacing w:after="0" w:line="240" w:lineRule="auto"/>
        <w:rPr>
          <w:b/>
          <w:sz w:val="40"/>
          <w:szCs w:val="40"/>
        </w:rPr>
      </w:pPr>
    </w:p>
    <w:p w14:paraId="79ADBBD5" w14:textId="77777777" w:rsidR="00ED4057" w:rsidRDefault="00ED4057" w:rsidP="00ED4057">
      <w:pPr>
        <w:autoSpaceDE w:val="0"/>
        <w:autoSpaceDN w:val="0"/>
        <w:adjustRightInd w:val="0"/>
        <w:spacing w:after="0" w:line="240" w:lineRule="auto"/>
        <w:rPr>
          <w:b/>
          <w:sz w:val="40"/>
          <w:szCs w:val="40"/>
        </w:rPr>
      </w:pPr>
    </w:p>
    <w:p w14:paraId="190BDBB5" w14:textId="77777777" w:rsidR="00ED4057" w:rsidRDefault="00ED4057" w:rsidP="00ED4057">
      <w:pPr>
        <w:autoSpaceDE w:val="0"/>
        <w:autoSpaceDN w:val="0"/>
        <w:adjustRightInd w:val="0"/>
        <w:spacing w:after="0" w:line="240" w:lineRule="auto"/>
        <w:rPr>
          <w:b/>
          <w:sz w:val="40"/>
          <w:szCs w:val="40"/>
        </w:rPr>
      </w:pPr>
    </w:p>
    <w:p w14:paraId="76F87602" w14:textId="77777777" w:rsidR="00ED4057" w:rsidRDefault="00ED4057" w:rsidP="00ED4057">
      <w:pPr>
        <w:autoSpaceDE w:val="0"/>
        <w:autoSpaceDN w:val="0"/>
        <w:adjustRightInd w:val="0"/>
        <w:spacing w:after="0" w:line="240" w:lineRule="auto"/>
        <w:rPr>
          <w:b/>
          <w:sz w:val="40"/>
          <w:szCs w:val="40"/>
        </w:rPr>
      </w:pPr>
    </w:p>
    <w:p w14:paraId="34D420F7" w14:textId="77777777" w:rsidR="00281226" w:rsidRDefault="00281226" w:rsidP="00ED4057">
      <w:pPr>
        <w:autoSpaceDE w:val="0"/>
        <w:autoSpaceDN w:val="0"/>
        <w:adjustRightInd w:val="0"/>
        <w:spacing w:after="0" w:line="240" w:lineRule="auto"/>
        <w:rPr>
          <w:b/>
          <w:sz w:val="40"/>
          <w:szCs w:val="40"/>
        </w:rPr>
      </w:pPr>
    </w:p>
    <w:p w14:paraId="49016F7C" w14:textId="77777777" w:rsidR="00ED4057" w:rsidRDefault="00ED4057" w:rsidP="00ED4057">
      <w:pPr>
        <w:autoSpaceDE w:val="0"/>
        <w:autoSpaceDN w:val="0"/>
        <w:adjustRightInd w:val="0"/>
        <w:spacing w:after="0" w:line="240" w:lineRule="auto"/>
        <w:rPr>
          <w:b/>
          <w:sz w:val="40"/>
          <w:szCs w:val="40"/>
        </w:rPr>
      </w:pPr>
    </w:p>
    <w:p w14:paraId="571EB406" w14:textId="77777777" w:rsidR="00ED4057" w:rsidRDefault="00ED4057" w:rsidP="00ED4057">
      <w:pPr>
        <w:pStyle w:val="ListParagraph"/>
        <w:numPr>
          <w:ilvl w:val="0"/>
          <w:numId w:val="22"/>
        </w:numPr>
        <w:spacing w:after="200" w:line="276" w:lineRule="auto"/>
        <w:jc w:val="both"/>
        <w:rPr>
          <w:rFonts w:ascii="Times New Roman" w:hAnsi="Times New Roman" w:cs="Times New Roman"/>
          <w:b/>
          <w:sz w:val="24"/>
          <w:szCs w:val="24"/>
        </w:rPr>
      </w:pPr>
      <w:r w:rsidRPr="00996ED7">
        <w:rPr>
          <w:rFonts w:ascii="Times New Roman" w:hAnsi="Times New Roman" w:cs="Times New Roman"/>
          <w:b/>
          <w:sz w:val="24"/>
          <w:szCs w:val="24"/>
        </w:rPr>
        <w:t>POLICY</w:t>
      </w:r>
    </w:p>
    <w:p w14:paraId="4FED2B10" w14:textId="77777777" w:rsidR="001E4A8D" w:rsidRPr="00996ED7" w:rsidRDefault="001E4A8D" w:rsidP="001E4A8D">
      <w:pPr>
        <w:pStyle w:val="ListParagraph"/>
        <w:spacing w:after="200" w:line="276" w:lineRule="auto"/>
        <w:jc w:val="both"/>
        <w:rPr>
          <w:rFonts w:ascii="Times New Roman" w:hAnsi="Times New Roman" w:cs="Times New Roman"/>
          <w:b/>
          <w:sz w:val="24"/>
          <w:szCs w:val="24"/>
        </w:rPr>
      </w:pPr>
    </w:p>
    <w:p w14:paraId="5899D955" w14:textId="77777777" w:rsidR="00ED4057" w:rsidRPr="00996ED7" w:rsidRDefault="00ED4057" w:rsidP="00ED4057">
      <w:pPr>
        <w:pStyle w:val="ListParagraph"/>
        <w:numPr>
          <w:ilvl w:val="1"/>
          <w:numId w:val="22"/>
        </w:numPr>
        <w:spacing w:after="200" w:line="276" w:lineRule="auto"/>
        <w:jc w:val="both"/>
        <w:rPr>
          <w:rFonts w:ascii="Times New Roman" w:hAnsi="Times New Roman" w:cs="Times New Roman"/>
          <w:b/>
          <w:sz w:val="24"/>
          <w:szCs w:val="24"/>
        </w:rPr>
      </w:pPr>
      <w:r w:rsidRPr="00996ED7">
        <w:rPr>
          <w:rFonts w:ascii="Times New Roman" w:hAnsi="Times New Roman" w:cs="Times New Roman"/>
          <w:sz w:val="24"/>
          <w:szCs w:val="24"/>
          <w:lang w:val="en-US"/>
        </w:rPr>
        <w:t>The Municipality is, in terms of section 48[2] of the Health Act 1997,</w:t>
      </w:r>
      <w:r w:rsidRPr="00996ED7">
        <w:rPr>
          <w:rFonts w:ascii="Times New Roman" w:hAnsi="Times New Roman" w:cs="Times New Roman"/>
          <w:b/>
          <w:sz w:val="24"/>
          <w:szCs w:val="24"/>
        </w:rPr>
        <w:t xml:space="preserve"> </w:t>
      </w:r>
      <w:r w:rsidRPr="00996ED7">
        <w:rPr>
          <w:rFonts w:ascii="Times New Roman" w:hAnsi="Times New Roman" w:cs="Times New Roman"/>
          <w:sz w:val="24"/>
          <w:szCs w:val="24"/>
        </w:rPr>
        <w:t>is</w:t>
      </w:r>
      <w:r w:rsidRPr="00996ED7">
        <w:rPr>
          <w:rFonts w:ascii="Times New Roman" w:hAnsi="Times New Roman" w:cs="Times New Roman"/>
          <w:b/>
          <w:sz w:val="24"/>
          <w:szCs w:val="24"/>
        </w:rPr>
        <w:t xml:space="preserve"> </w:t>
      </w:r>
      <w:r w:rsidRPr="00996ED7">
        <w:rPr>
          <w:rFonts w:ascii="Times New Roman" w:hAnsi="Times New Roman" w:cs="Times New Roman"/>
          <w:sz w:val="24"/>
          <w:szCs w:val="24"/>
          <w:lang w:val="en-US"/>
        </w:rPr>
        <w:t>responsible for the removal and burial of the body of a destitute person or any</w:t>
      </w:r>
      <w:r w:rsidRPr="00996ED7">
        <w:rPr>
          <w:rFonts w:ascii="Times New Roman" w:hAnsi="Times New Roman" w:cs="Times New Roman"/>
          <w:b/>
          <w:sz w:val="24"/>
          <w:szCs w:val="24"/>
        </w:rPr>
        <w:t xml:space="preserve"> </w:t>
      </w:r>
      <w:r w:rsidRPr="00996ED7">
        <w:rPr>
          <w:rFonts w:ascii="Times New Roman" w:hAnsi="Times New Roman" w:cs="Times New Roman"/>
          <w:sz w:val="24"/>
          <w:szCs w:val="24"/>
          <w:lang w:val="en-US"/>
        </w:rPr>
        <w:t>dead body which is unclaimed or which no competent person undertakes to</w:t>
      </w:r>
      <w:r w:rsidRPr="00996ED7">
        <w:rPr>
          <w:rFonts w:ascii="Times New Roman" w:hAnsi="Times New Roman" w:cs="Times New Roman"/>
          <w:b/>
          <w:sz w:val="24"/>
          <w:szCs w:val="24"/>
        </w:rPr>
        <w:t xml:space="preserve"> </w:t>
      </w:r>
      <w:r w:rsidRPr="00996ED7">
        <w:rPr>
          <w:rFonts w:ascii="Times New Roman" w:hAnsi="Times New Roman" w:cs="Times New Roman"/>
          <w:sz w:val="24"/>
          <w:szCs w:val="24"/>
          <w:lang w:val="en-US"/>
        </w:rPr>
        <w:t>bury and does bury;</w:t>
      </w:r>
    </w:p>
    <w:p w14:paraId="21336786" w14:textId="77777777" w:rsidR="00ED4057" w:rsidRPr="00996ED7" w:rsidRDefault="00ED4057" w:rsidP="00ED4057">
      <w:pPr>
        <w:pStyle w:val="ListParagraph"/>
        <w:ind w:left="1080"/>
        <w:jc w:val="both"/>
        <w:rPr>
          <w:rFonts w:ascii="Times New Roman" w:hAnsi="Times New Roman" w:cs="Times New Roman"/>
          <w:b/>
          <w:sz w:val="24"/>
          <w:szCs w:val="24"/>
        </w:rPr>
      </w:pPr>
    </w:p>
    <w:p w14:paraId="4C174AC2" w14:textId="77777777" w:rsidR="00ED4057" w:rsidRPr="00996ED7" w:rsidRDefault="00ED4057" w:rsidP="00ED4057">
      <w:pPr>
        <w:pStyle w:val="ListParagraph"/>
        <w:numPr>
          <w:ilvl w:val="1"/>
          <w:numId w:val="22"/>
        </w:numPr>
        <w:spacing w:after="200" w:line="276" w:lineRule="auto"/>
        <w:jc w:val="both"/>
        <w:rPr>
          <w:rFonts w:ascii="Times New Roman" w:hAnsi="Times New Roman" w:cs="Times New Roman"/>
          <w:b/>
          <w:sz w:val="24"/>
          <w:szCs w:val="24"/>
        </w:rPr>
      </w:pPr>
      <w:r w:rsidRPr="00996ED7">
        <w:rPr>
          <w:rFonts w:ascii="Times New Roman" w:hAnsi="Times New Roman" w:cs="Times New Roman"/>
          <w:sz w:val="24"/>
          <w:szCs w:val="24"/>
          <w:lang w:val="en-US"/>
        </w:rPr>
        <w:t>Except as provided in paragraph [c], the Municipality is not responsible for the</w:t>
      </w:r>
      <w:r>
        <w:rPr>
          <w:rFonts w:ascii="Times New Roman" w:hAnsi="Times New Roman" w:cs="Times New Roman"/>
          <w:sz w:val="24"/>
          <w:szCs w:val="24"/>
          <w:lang w:val="en-US"/>
        </w:rPr>
        <w:t xml:space="preserve"> </w:t>
      </w:r>
      <w:r w:rsidRPr="00996ED7">
        <w:rPr>
          <w:rFonts w:ascii="Times New Roman" w:hAnsi="Times New Roman" w:cs="Times New Roman"/>
          <w:sz w:val="24"/>
          <w:szCs w:val="24"/>
          <w:lang w:val="en-US"/>
        </w:rPr>
        <w:t>removal and burial of a person who has died in a hospital or other institution;</w:t>
      </w:r>
    </w:p>
    <w:p w14:paraId="349BCE77" w14:textId="77777777" w:rsidR="00ED4057" w:rsidRPr="00996ED7" w:rsidRDefault="00ED4057" w:rsidP="00ED4057">
      <w:pPr>
        <w:pStyle w:val="ListParagraph"/>
        <w:rPr>
          <w:rFonts w:ascii="Times New Roman" w:hAnsi="Times New Roman" w:cs="Times New Roman"/>
          <w:sz w:val="24"/>
          <w:szCs w:val="24"/>
          <w:lang w:val="en-US"/>
        </w:rPr>
      </w:pPr>
    </w:p>
    <w:p w14:paraId="584C8AD6" w14:textId="77777777" w:rsidR="00ED4057" w:rsidRPr="00996ED7" w:rsidRDefault="00ED4057" w:rsidP="00ED4057">
      <w:pPr>
        <w:pStyle w:val="ListParagraph"/>
        <w:numPr>
          <w:ilvl w:val="1"/>
          <w:numId w:val="22"/>
        </w:numPr>
        <w:spacing w:after="200" w:line="276" w:lineRule="auto"/>
        <w:jc w:val="both"/>
        <w:rPr>
          <w:rFonts w:ascii="Times New Roman" w:hAnsi="Times New Roman" w:cs="Times New Roman"/>
          <w:b/>
          <w:sz w:val="24"/>
          <w:szCs w:val="24"/>
        </w:rPr>
      </w:pPr>
      <w:r w:rsidRPr="00996ED7">
        <w:rPr>
          <w:rFonts w:ascii="Times New Roman" w:hAnsi="Times New Roman" w:cs="Times New Roman"/>
          <w:sz w:val="24"/>
          <w:szCs w:val="24"/>
          <w:lang w:val="en-US"/>
        </w:rPr>
        <w:t>The Municipality is responsible for the removal and burial of a destitute person</w:t>
      </w:r>
      <w:r>
        <w:rPr>
          <w:rFonts w:ascii="Times New Roman" w:hAnsi="Times New Roman" w:cs="Times New Roman"/>
          <w:sz w:val="24"/>
          <w:szCs w:val="24"/>
          <w:lang w:val="en-US"/>
        </w:rPr>
        <w:t xml:space="preserve"> </w:t>
      </w:r>
      <w:r w:rsidRPr="00996ED7">
        <w:rPr>
          <w:rFonts w:ascii="Times New Roman" w:hAnsi="Times New Roman" w:cs="Times New Roman"/>
          <w:sz w:val="24"/>
          <w:szCs w:val="24"/>
          <w:lang w:val="en-US"/>
        </w:rPr>
        <w:t>who has died in a hospital or institution if that person was admitted to the</w:t>
      </w:r>
      <w:r>
        <w:rPr>
          <w:rFonts w:ascii="Times New Roman" w:hAnsi="Times New Roman" w:cs="Times New Roman"/>
          <w:sz w:val="24"/>
          <w:szCs w:val="24"/>
          <w:lang w:val="en-US"/>
        </w:rPr>
        <w:t xml:space="preserve"> </w:t>
      </w:r>
      <w:r w:rsidRPr="00996ED7">
        <w:rPr>
          <w:rFonts w:ascii="Times New Roman" w:hAnsi="Times New Roman" w:cs="Times New Roman"/>
          <w:sz w:val="24"/>
          <w:szCs w:val="24"/>
          <w:lang w:val="en-US"/>
        </w:rPr>
        <w:t>relevant hospital or institution on the instructions of the Municipality;</w:t>
      </w:r>
    </w:p>
    <w:p w14:paraId="0B772B42" w14:textId="77777777" w:rsidR="00ED4057" w:rsidRPr="00996ED7" w:rsidRDefault="00ED4057" w:rsidP="00ED4057">
      <w:pPr>
        <w:pStyle w:val="ListParagraph"/>
        <w:rPr>
          <w:rFonts w:ascii="Times New Roman" w:hAnsi="Times New Roman" w:cs="Times New Roman"/>
          <w:sz w:val="24"/>
          <w:szCs w:val="24"/>
          <w:lang w:val="en-US"/>
        </w:rPr>
      </w:pPr>
    </w:p>
    <w:p w14:paraId="75C32B96" w14:textId="77777777" w:rsidR="00ED4057" w:rsidRPr="00996ED7" w:rsidRDefault="00ED4057" w:rsidP="00ED4057">
      <w:pPr>
        <w:pStyle w:val="ListParagraph"/>
        <w:numPr>
          <w:ilvl w:val="1"/>
          <w:numId w:val="22"/>
        </w:numPr>
        <w:spacing w:after="200" w:line="276" w:lineRule="auto"/>
        <w:jc w:val="both"/>
        <w:rPr>
          <w:rFonts w:ascii="Times New Roman" w:hAnsi="Times New Roman" w:cs="Times New Roman"/>
          <w:b/>
          <w:sz w:val="24"/>
          <w:szCs w:val="24"/>
        </w:rPr>
      </w:pPr>
      <w:r w:rsidRPr="00996ED7">
        <w:rPr>
          <w:rFonts w:ascii="Times New Roman" w:hAnsi="Times New Roman" w:cs="Times New Roman"/>
          <w:sz w:val="24"/>
          <w:szCs w:val="24"/>
          <w:lang w:val="en-US"/>
        </w:rPr>
        <w:t>The Municipality is, furthermore, responsible for the removal and burial a</w:t>
      </w:r>
      <w:r>
        <w:rPr>
          <w:rFonts w:ascii="Times New Roman" w:hAnsi="Times New Roman" w:cs="Times New Roman"/>
          <w:sz w:val="24"/>
          <w:szCs w:val="24"/>
          <w:lang w:val="en-US"/>
        </w:rPr>
        <w:t xml:space="preserve"> </w:t>
      </w:r>
      <w:r w:rsidRPr="00996ED7">
        <w:rPr>
          <w:rFonts w:ascii="Times New Roman" w:hAnsi="Times New Roman" w:cs="Times New Roman"/>
          <w:sz w:val="24"/>
          <w:szCs w:val="24"/>
          <w:lang w:val="en-US"/>
        </w:rPr>
        <w:t>person who has died in a prison: Provided that such person is not a convicted</w:t>
      </w:r>
      <w:r>
        <w:rPr>
          <w:rFonts w:ascii="Times New Roman" w:hAnsi="Times New Roman" w:cs="Times New Roman"/>
          <w:sz w:val="24"/>
          <w:szCs w:val="24"/>
          <w:lang w:val="en-US"/>
        </w:rPr>
        <w:t xml:space="preserve"> </w:t>
      </w:r>
      <w:r w:rsidRPr="00996ED7">
        <w:rPr>
          <w:rFonts w:ascii="Times New Roman" w:hAnsi="Times New Roman" w:cs="Times New Roman"/>
          <w:sz w:val="24"/>
          <w:szCs w:val="24"/>
          <w:lang w:val="en-US"/>
        </w:rPr>
        <w:t>person or was imprisoned under a warrant of arrest;</w:t>
      </w:r>
      <w:r>
        <w:rPr>
          <w:rFonts w:ascii="Times New Roman" w:hAnsi="Times New Roman" w:cs="Times New Roman"/>
          <w:sz w:val="24"/>
          <w:szCs w:val="24"/>
          <w:lang w:val="en-US"/>
        </w:rPr>
        <w:t xml:space="preserve"> (SAPS makes the application for burial)</w:t>
      </w:r>
    </w:p>
    <w:p w14:paraId="5B6C0490" w14:textId="77777777" w:rsidR="00ED4057" w:rsidRPr="00996ED7" w:rsidRDefault="00ED4057" w:rsidP="00ED4057">
      <w:pPr>
        <w:pStyle w:val="ListParagraph"/>
        <w:rPr>
          <w:rFonts w:ascii="Times New Roman" w:hAnsi="Times New Roman" w:cs="Times New Roman"/>
          <w:sz w:val="24"/>
          <w:szCs w:val="24"/>
          <w:lang w:val="en-US"/>
        </w:rPr>
      </w:pPr>
    </w:p>
    <w:p w14:paraId="59F7F7E1" w14:textId="77777777" w:rsidR="00ED4057" w:rsidRPr="00996ED7" w:rsidRDefault="00ED4057" w:rsidP="00ED4057">
      <w:pPr>
        <w:pStyle w:val="ListParagraph"/>
        <w:numPr>
          <w:ilvl w:val="1"/>
          <w:numId w:val="22"/>
        </w:numPr>
        <w:spacing w:after="200" w:line="276" w:lineRule="auto"/>
        <w:jc w:val="both"/>
        <w:rPr>
          <w:rFonts w:ascii="Times New Roman" w:hAnsi="Times New Roman" w:cs="Times New Roman"/>
          <w:b/>
          <w:sz w:val="24"/>
          <w:szCs w:val="24"/>
        </w:rPr>
      </w:pPr>
      <w:r w:rsidRPr="00996ED7">
        <w:rPr>
          <w:rFonts w:ascii="Times New Roman" w:hAnsi="Times New Roman" w:cs="Times New Roman"/>
          <w:sz w:val="24"/>
          <w:szCs w:val="24"/>
          <w:lang w:val="en-US"/>
        </w:rPr>
        <w:t>The Municipality may recover the costs of removal and burial of the deceased</w:t>
      </w:r>
      <w:r>
        <w:rPr>
          <w:rFonts w:ascii="Times New Roman" w:hAnsi="Times New Roman" w:cs="Times New Roman"/>
          <w:sz w:val="24"/>
          <w:szCs w:val="24"/>
          <w:lang w:val="en-US"/>
        </w:rPr>
        <w:t xml:space="preserve"> </w:t>
      </w:r>
      <w:r w:rsidRPr="00996ED7">
        <w:rPr>
          <w:rFonts w:ascii="Times New Roman" w:hAnsi="Times New Roman" w:cs="Times New Roman"/>
          <w:sz w:val="24"/>
          <w:szCs w:val="24"/>
          <w:lang w:val="en-US"/>
        </w:rPr>
        <w:t>from the person legally responsible for the maintenance of the deceased</w:t>
      </w:r>
      <w:r>
        <w:rPr>
          <w:rFonts w:ascii="Times New Roman" w:hAnsi="Times New Roman" w:cs="Times New Roman"/>
          <w:sz w:val="24"/>
          <w:szCs w:val="24"/>
          <w:lang w:val="en-US"/>
        </w:rPr>
        <w:t xml:space="preserve"> </w:t>
      </w:r>
      <w:r w:rsidRPr="00996ED7">
        <w:rPr>
          <w:rFonts w:ascii="Times New Roman" w:hAnsi="Times New Roman" w:cs="Times New Roman"/>
          <w:sz w:val="24"/>
          <w:szCs w:val="24"/>
          <w:lang w:val="en-US"/>
        </w:rPr>
        <w:t>during his/her lifetime;</w:t>
      </w:r>
    </w:p>
    <w:p w14:paraId="18ED5E57" w14:textId="77777777" w:rsidR="00ED4057" w:rsidRPr="00996ED7" w:rsidRDefault="00ED4057" w:rsidP="00ED4057">
      <w:pPr>
        <w:pStyle w:val="ListParagraph"/>
        <w:rPr>
          <w:rFonts w:ascii="Times New Roman" w:hAnsi="Times New Roman" w:cs="Times New Roman"/>
          <w:b/>
          <w:bCs/>
          <w:sz w:val="24"/>
          <w:szCs w:val="24"/>
          <w:lang w:val="en-US"/>
        </w:rPr>
      </w:pPr>
    </w:p>
    <w:p w14:paraId="6548DCC9" w14:textId="77777777" w:rsidR="00ED4057" w:rsidRPr="00996ED7" w:rsidRDefault="00ED4057" w:rsidP="00ED4057">
      <w:pPr>
        <w:pStyle w:val="ListParagraph"/>
        <w:numPr>
          <w:ilvl w:val="1"/>
          <w:numId w:val="22"/>
        </w:numPr>
        <w:spacing w:after="200" w:line="276" w:lineRule="auto"/>
        <w:jc w:val="both"/>
        <w:rPr>
          <w:rFonts w:ascii="Times New Roman" w:hAnsi="Times New Roman" w:cs="Times New Roman"/>
          <w:b/>
          <w:sz w:val="24"/>
          <w:szCs w:val="24"/>
        </w:rPr>
      </w:pPr>
      <w:r w:rsidRPr="00996ED7">
        <w:rPr>
          <w:rFonts w:ascii="Times New Roman" w:hAnsi="Times New Roman" w:cs="Times New Roman"/>
          <w:b/>
          <w:bCs/>
          <w:sz w:val="24"/>
          <w:szCs w:val="24"/>
          <w:lang w:val="en-US"/>
        </w:rPr>
        <w:t xml:space="preserve"> </w:t>
      </w:r>
      <w:r w:rsidRPr="00996ED7">
        <w:rPr>
          <w:rFonts w:ascii="Times New Roman" w:hAnsi="Times New Roman" w:cs="Times New Roman"/>
          <w:sz w:val="24"/>
          <w:szCs w:val="24"/>
          <w:lang w:val="en-US"/>
        </w:rPr>
        <w:t>In order to determine the status of the deceased and responsibility for</w:t>
      </w:r>
      <w:r>
        <w:rPr>
          <w:rFonts w:ascii="Times New Roman" w:hAnsi="Times New Roman" w:cs="Times New Roman"/>
          <w:sz w:val="24"/>
          <w:szCs w:val="24"/>
          <w:lang w:val="en-US"/>
        </w:rPr>
        <w:t xml:space="preserve"> </w:t>
      </w:r>
      <w:r w:rsidRPr="00996ED7">
        <w:rPr>
          <w:rFonts w:ascii="Times New Roman" w:hAnsi="Times New Roman" w:cs="Times New Roman"/>
          <w:sz w:val="24"/>
          <w:szCs w:val="24"/>
          <w:lang w:val="en-US"/>
        </w:rPr>
        <w:t>removal and burial costs, full details must be obtained, preferably by way of</w:t>
      </w:r>
      <w:r>
        <w:rPr>
          <w:rFonts w:ascii="Times New Roman" w:hAnsi="Times New Roman" w:cs="Times New Roman"/>
          <w:sz w:val="24"/>
          <w:szCs w:val="24"/>
          <w:lang w:val="en-US"/>
        </w:rPr>
        <w:t xml:space="preserve"> </w:t>
      </w:r>
      <w:r w:rsidRPr="00996ED7">
        <w:rPr>
          <w:rFonts w:ascii="Times New Roman" w:hAnsi="Times New Roman" w:cs="Times New Roman"/>
          <w:sz w:val="24"/>
          <w:szCs w:val="24"/>
          <w:lang w:val="en-US"/>
        </w:rPr>
        <w:t>affidavit, from all persons in a position to supply such information;</w:t>
      </w:r>
    </w:p>
    <w:p w14:paraId="374AF92A" w14:textId="77777777" w:rsidR="00ED4057" w:rsidRPr="00996ED7" w:rsidRDefault="00ED4057" w:rsidP="00ED4057">
      <w:pPr>
        <w:pStyle w:val="ListParagraph"/>
        <w:rPr>
          <w:rFonts w:ascii="Times New Roman" w:hAnsi="Times New Roman" w:cs="Times New Roman"/>
          <w:sz w:val="24"/>
          <w:szCs w:val="24"/>
          <w:lang w:val="en-US"/>
        </w:rPr>
      </w:pPr>
    </w:p>
    <w:p w14:paraId="52459A8C" w14:textId="77777777" w:rsidR="00ED4057" w:rsidRPr="00996ED7" w:rsidRDefault="00ED4057" w:rsidP="00ED4057">
      <w:pPr>
        <w:pStyle w:val="ListParagraph"/>
        <w:numPr>
          <w:ilvl w:val="1"/>
          <w:numId w:val="22"/>
        </w:numPr>
        <w:spacing w:after="200" w:line="276" w:lineRule="auto"/>
        <w:jc w:val="both"/>
        <w:rPr>
          <w:rFonts w:ascii="Times New Roman" w:hAnsi="Times New Roman" w:cs="Times New Roman"/>
          <w:b/>
          <w:sz w:val="24"/>
          <w:szCs w:val="24"/>
        </w:rPr>
      </w:pPr>
      <w:r w:rsidRPr="00996ED7">
        <w:rPr>
          <w:rFonts w:ascii="Times New Roman" w:hAnsi="Times New Roman" w:cs="Times New Roman"/>
          <w:sz w:val="24"/>
          <w:szCs w:val="24"/>
          <w:lang w:val="en-US"/>
        </w:rPr>
        <w:t>Removal and burial costs must be restricted to the minimum and full records</w:t>
      </w:r>
      <w:r>
        <w:rPr>
          <w:rFonts w:ascii="Times New Roman" w:hAnsi="Times New Roman" w:cs="Times New Roman"/>
          <w:sz w:val="24"/>
          <w:szCs w:val="24"/>
          <w:lang w:val="en-US"/>
        </w:rPr>
        <w:t xml:space="preserve"> </w:t>
      </w:r>
      <w:r w:rsidRPr="00996ED7">
        <w:rPr>
          <w:rFonts w:ascii="Times New Roman" w:hAnsi="Times New Roman" w:cs="Times New Roman"/>
          <w:sz w:val="24"/>
          <w:szCs w:val="24"/>
          <w:lang w:val="en-US"/>
        </w:rPr>
        <w:t>of costs be maintained;</w:t>
      </w:r>
    </w:p>
    <w:p w14:paraId="5346C1FA" w14:textId="77777777" w:rsidR="00ED4057" w:rsidRPr="00996ED7" w:rsidRDefault="00ED4057" w:rsidP="00ED4057">
      <w:pPr>
        <w:pStyle w:val="ListParagraph"/>
        <w:rPr>
          <w:rFonts w:ascii="Times New Roman" w:hAnsi="Times New Roman" w:cs="Times New Roman"/>
          <w:sz w:val="24"/>
          <w:szCs w:val="24"/>
          <w:lang w:val="en-US"/>
        </w:rPr>
      </w:pPr>
    </w:p>
    <w:p w14:paraId="5C8C7AD8" w14:textId="77777777" w:rsidR="00ED4057" w:rsidRPr="007245D2" w:rsidRDefault="00ED4057" w:rsidP="00ED4057">
      <w:pPr>
        <w:pStyle w:val="ListParagraph"/>
        <w:numPr>
          <w:ilvl w:val="1"/>
          <w:numId w:val="22"/>
        </w:numPr>
        <w:spacing w:after="200" w:line="276" w:lineRule="auto"/>
        <w:jc w:val="both"/>
        <w:rPr>
          <w:rFonts w:ascii="Times New Roman" w:hAnsi="Times New Roman" w:cs="Times New Roman"/>
          <w:b/>
          <w:sz w:val="24"/>
          <w:szCs w:val="24"/>
        </w:rPr>
      </w:pPr>
      <w:r w:rsidRPr="00996ED7">
        <w:rPr>
          <w:rFonts w:ascii="Times New Roman" w:hAnsi="Times New Roman" w:cs="Times New Roman"/>
          <w:sz w:val="24"/>
          <w:szCs w:val="24"/>
          <w:lang w:val="en-US"/>
        </w:rPr>
        <w:t>The Municipality may, with due regard to the dignity of the deceased and</w:t>
      </w:r>
      <w:r>
        <w:rPr>
          <w:rFonts w:ascii="Times New Roman" w:hAnsi="Times New Roman" w:cs="Times New Roman"/>
          <w:sz w:val="24"/>
          <w:szCs w:val="24"/>
          <w:lang w:val="en-US"/>
        </w:rPr>
        <w:t xml:space="preserve"> </w:t>
      </w:r>
      <w:r w:rsidRPr="007245D2">
        <w:rPr>
          <w:rFonts w:ascii="Times New Roman" w:hAnsi="Times New Roman" w:cs="Times New Roman"/>
          <w:sz w:val="24"/>
          <w:szCs w:val="24"/>
          <w:lang w:val="en-US"/>
        </w:rPr>
        <w:t>cultural requirements, determine reasonable criteria relating the quality of</w:t>
      </w:r>
      <w:r>
        <w:rPr>
          <w:rFonts w:ascii="Times New Roman" w:hAnsi="Times New Roman" w:cs="Times New Roman"/>
          <w:sz w:val="24"/>
          <w:szCs w:val="24"/>
          <w:lang w:val="en-US"/>
        </w:rPr>
        <w:t xml:space="preserve"> </w:t>
      </w:r>
      <w:r w:rsidRPr="007245D2">
        <w:rPr>
          <w:rFonts w:ascii="Times New Roman" w:hAnsi="Times New Roman" w:cs="Times New Roman"/>
          <w:sz w:val="24"/>
          <w:szCs w:val="24"/>
          <w:lang w:val="en-US"/>
        </w:rPr>
        <w:t>coffin to be provided for the burial of the deceased and the nature of ancillary</w:t>
      </w:r>
      <w:r>
        <w:rPr>
          <w:rFonts w:ascii="Times New Roman" w:hAnsi="Times New Roman" w:cs="Times New Roman"/>
          <w:sz w:val="24"/>
          <w:szCs w:val="24"/>
          <w:lang w:val="en-US"/>
        </w:rPr>
        <w:t xml:space="preserve"> </w:t>
      </w:r>
      <w:r w:rsidRPr="007245D2">
        <w:rPr>
          <w:rFonts w:ascii="Times New Roman" w:hAnsi="Times New Roman" w:cs="Times New Roman"/>
          <w:sz w:val="24"/>
          <w:szCs w:val="24"/>
          <w:lang w:val="en-US"/>
        </w:rPr>
        <w:t>services to be provided in connection with such burial;</w:t>
      </w:r>
    </w:p>
    <w:p w14:paraId="1451A74F" w14:textId="77777777" w:rsidR="00ED4057" w:rsidRPr="007245D2" w:rsidRDefault="00ED4057" w:rsidP="00ED4057">
      <w:pPr>
        <w:pStyle w:val="ListParagraph"/>
        <w:rPr>
          <w:rFonts w:ascii="Times New Roman" w:hAnsi="Times New Roman" w:cs="Times New Roman"/>
          <w:sz w:val="24"/>
          <w:szCs w:val="24"/>
          <w:lang w:val="en-US"/>
        </w:rPr>
      </w:pPr>
    </w:p>
    <w:p w14:paraId="1B8C3853" w14:textId="77777777" w:rsidR="00ED4057" w:rsidRPr="00F52EDF" w:rsidRDefault="00ED4057" w:rsidP="00ED4057">
      <w:pPr>
        <w:pStyle w:val="ListParagraph"/>
        <w:numPr>
          <w:ilvl w:val="1"/>
          <w:numId w:val="22"/>
        </w:numPr>
        <w:spacing w:after="200" w:line="276" w:lineRule="auto"/>
        <w:jc w:val="both"/>
        <w:rPr>
          <w:rFonts w:ascii="Times New Roman" w:hAnsi="Times New Roman" w:cs="Times New Roman"/>
          <w:b/>
          <w:sz w:val="24"/>
          <w:szCs w:val="24"/>
        </w:rPr>
      </w:pPr>
      <w:r w:rsidRPr="007245D2">
        <w:rPr>
          <w:rFonts w:ascii="Times New Roman" w:hAnsi="Times New Roman" w:cs="Times New Roman"/>
          <w:sz w:val="24"/>
          <w:szCs w:val="24"/>
          <w:lang w:val="en-US"/>
        </w:rPr>
        <w:t>The Municipality must annually budget for pauper burial costs and ensure that</w:t>
      </w:r>
      <w:r>
        <w:rPr>
          <w:rFonts w:ascii="Times New Roman" w:hAnsi="Times New Roman" w:cs="Times New Roman"/>
          <w:sz w:val="24"/>
          <w:szCs w:val="24"/>
          <w:lang w:val="en-US"/>
        </w:rPr>
        <w:t xml:space="preserve"> </w:t>
      </w:r>
      <w:r w:rsidRPr="007245D2">
        <w:rPr>
          <w:rFonts w:ascii="Times New Roman" w:hAnsi="Times New Roman" w:cs="Times New Roman"/>
          <w:sz w:val="24"/>
          <w:szCs w:val="24"/>
          <w:lang w:val="en-US"/>
        </w:rPr>
        <w:t>the budget vote is not overspent;</w:t>
      </w:r>
    </w:p>
    <w:p w14:paraId="6D598B96" w14:textId="77777777" w:rsidR="00F52EDF" w:rsidRPr="00F52EDF" w:rsidRDefault="00F52EDF" w:rsidP="00F52EDF">
      <w:pPr>
        <w:pStyle w:val="ListParagraph"/>
        <w:rPr>
          <w:rFonts w:ascii="Times New Roman" w:hAnsi="Times New Roman" w:cs="Times New Roman"/>
          <w:b/>
          <w:sz w:val="24"/>
          <w:szCs w:val="24"/>
        </w:rPr>
      </w:pPr>
    </w:p>
    <w:p w14:paraId="1F4CE59E" w14:textId="77777777" w:rsidR="00F52EDF" w:rsidRDefault="00F52EDF" w:rsidP="00F52EDF">
      <w:pPr>
        <w:pStyle w:val="ListParagraph"/>
        <w:spacing w:after="200" w:line="276" w:lineRule="auto"/>
        <w:ind w:left="1080"/>
        <w:jc w:val="both"/>
        <w:rPr>
          <w:rFonts w:ascii="Times New Roman" w:hAnsi="Times New Roman" w:cs="Times New Roman"/>
          <w:b/>
          <w:sz w:val="24"/>
          <w:szCs w:val="24"/>
        </w:rPr>
      </w:pPr>
    </w:p>
    <w:p w14:paraId="64119611" w14:textId="77777777" w:rsidR="001E4A8D" w:rsidRDefault="001E4A8D" w:rsidP="00F52EDF">
      <w:pPr>
        <w:pStyle w:val="ListParagraph"/>
        <w:spacing w:after="200" w:line="276" w:lineRule="auto"/>
        <w:ind w:left="1080"/>
        <w:jc w:val="both"/>
        <w:rPr>
          <w:rFonts w:ascii="Times New Roman" w:hAnsi="Times New Roman" w:cs="Times New Roman"/>
          <w:b/>
          <w:sz w:val="24"/>
          <w:szCs w:val="24"/>
        </w:rPr>
      </w:pPr>
    </w:p>
    <w:p w14:paraId="11B708CF" w14:textId="77777777" w:rsidR="001E4A8D" w:rsidRDefault="001E4A8D" w:rsidP="00F52EDF">
      <w:pPr>
        <w:pStyle w:val="ListParagraph"/>
        <w:spacing w:after="200" w:line="276" w:lineRule="auto"/>
        <w:ind w:left="1080"/>
        <w:jc w:val="both"/>
        <w:rPr>
          <w:rFonts w:ascii="Times New Roman" w:hAnsi="Times New Roman" w:cs="Times New Roman"/>
          <w:b/>
          <w:sz w:val="24"/>
          <w:szCs w:val="24"/>
        </w:rPr>
      </w:pPr>
    </w:p>
    <w:p w14:paraId="35D99FA0" w14:textId="77777777" w:rsidR="001E4A8D" w:rsidRDefault="001E4A8D" w:rsidP="00F52EDF">
      <w:pPr>
        <w:pStyle w:val="ListParagraph"/>
        <w:spacing w:after="200" w:line="276" w:lineRule="auto"/>
        <w:ind w:left="1080"/>
        <w:jc w:val="both"/>
        <w:rPr>
          <w:rFonts w:ascii="Times New Roman" w:hAnsi="Times New Roman" w:cs="Times New Roman"/>
          <w:b/>
          <w:sz w:val="24"/>
          <w:szCs w:val="24"/>
        </w:rPr>
      </w:pPr>
    </w:p>
    <w:p w14:paraId="78CDA054" w14:textId="77777777" w:rsidR="001E4A8D" w:rsidRPr="001003AB" w:rsidRDefault="001E4A8D" w:rsidP="001003AB">
      <w:pPr>
        <w:spacing w:after="200" w:line="276" w:lineRule="auto"/>
        <w:jc w:val="both"/>
        <w:rPr>
          <w:rFonts w:ascii="Times New Roman" w:hAnsi="Times New Roman" w:cs="Times New Roman"/>
          <w:b/>
          <w:sz w:val="24"/>
          <w:szCs w:val="24"/>
        </w:rPr>
      </w:pPr>
    </w:p>
    <w:p w14:paraId="038CA33E" w14:textId="77777777" w:rsidR="001E4A8D" w:rsidRPr="00F52EDF" w:rsidRDefault="001E4A8D" w:rsidP="00F52EDF">
      <w:pPr>
        <w:pStyle w:val="ListParagraph"/>
        <w:spacing w:after="200" w:line="276" w:lineRule="auto"/>
        <w:ind w:left="1080"/>
        <w:jc w:val="both"/>
        <w:rPr>
          <w:rFonts w:ascii="Times New Roman" w:hAnsi="Times New Roman" w:cs="Times New Roman"/>
          <w:b/>
          <w:sz w:val="24"/>
          <w:szCs w:val="24"/>
        </w:rPr>
      </w:pPr>
    </w:p>
    <w:p w14:paraId="455F2437" w14:textId="77777777" w:rsidR="00ED4057" w:rsidRDefault="00ED4057" w:rsidP="00ED4057">
      <w:pPr>
        <w:pStyle w:val="ListParagraph"/>
        <w:numPr>
          <w:ilvl w:val="0"/>
          <w:numId w:val="22"/>
        </w:numPr>
        <w:spacing w:after="200" w:line="276" w:lineRule="auto"/>
        <w:jc w:val="both"/>
        <w:rPr>
          <w:rFonts w:ascii="Times New Roman" w:hAnsi="Times New Roman" w:cs="Times New Roman"/>
          <w:b/>
          <w:sz w:val="24"/>
          <w:szCs w:val="24"/>
        </w:rPr>
      </w:pPr>
      <w:r w:rsidRPr="00320B06">
        <w:rPr>
          <w:rFonts w:ascii="Times New Roman" w:hAnsi="Times New Roman" w:cs="Times New Roman"/>
          <w:b/>
          <w:sz w:val="24"/>
          <w:szCs w:val="24"/>
        </w:rPr>
        <w:t>DISPOSAL OF BODY</w:t>
      </w:r>
    </w:p>
    <w:p w14:paraId="6DFD2FA3" w14:textId="77777777" w:rsidR="001003AB" w:rsidRPr="00320B06" w:rsidRDefault="001003AB" w:rsidP="001003AB">
      <w:pPr>
        <w:pStyle w:val="ListParagraph"/>
        <w:spacing w:after="200" w:line="276" w:lineRule="auto"/>
        <w:jc w:val="both"/>
        <w:rPr>
          <w:rFonts w:ascii="Times New Roman" w:hAnsi="Times New Roman" w:cs="Times New Roman"/>
          <w:b/>
          <w:sz w:val="24"/>
          <w:szCs w:val="24"/>
        </w:rPr>
      </w:pPr>
    </w:p>
    <w:p w14:paraId="2519825E" w14:textId="77777777" w:rsidR="00ED4057" w:rsidRPr="00320B06" w:rsidRDefault="00ED4057" w:rsidP="00ED4057">
      <w:pPr>
        <w:pStyle w:val="ListParagraph"/>
        <w:numPr>
          <w:ilvl w:val="1"/>
          <w:numId w:val="22"/>
        </w:numPr>
        <w:spacing w:after="200" w:line="276" w:lineRule="auto"/>
        <w:jc w:val="both"/>
        <w:rPr>
          <w:rFonts w:ascii="Times New Roman" w:hAnsi="Times New Roman" w:cs="Times New Roman"/>
          <w:sz w:val="24"/>
          <w:szCs w:val="24"/>
        </w:rPr>
      </w:pPr>
      <w:r w:rsidRPr="00320B06">
        <w:rPr>
          <w:rFonts w:ascii="Times New Roman" w:hAnsi="Times New Roman" w:cs="Times New Roman"/>
          <w:sz w:val="24"/>
          <w:szCs w:val="24"/>
        </w:rPr>
        <w:t>If that person is an unknown person, the Municipality may take possession of the body, and keep it through its agent. “Funeral Undertaker” for at least three months, in an approved and registered mortuary.</w:t>
      </w:r>
    </w:p>
    <w:p w14:paraId="5EAB1741" w14:textId="77777777" w:rsidR="00ED4057" w:rsidRPr="00320B06" w:rsidRDefault="00ED4057" w:rsidP="00ED4057">
      <w:pPr>
        <w:pStyle w:val="ListParagraph"/>
        <w:numPr>
          <w:ilvl w:val="1"/>
          <w:numId w:val="22"/>
        </w:numPr>
        <w:spacing w:after="200" w:line="276" w:lineRule="auto"/>
        <w:jc w:val="both"/>
        <w:rPr>
          <w:rFonts w:ascii="Times New Roman" w:hAnsi="Times New Roman" w:cs="Times New Roman"/>
          <w:sz w:val="24"/>
          <w:szCs w:val="24"/>
        </w:rPr>
      </w:pPr>
      <w:r w:rsidRPr="00320B06">
        <w:rPr>
          <w:rFonts w:ascii="Times New Roman" w:hAnsi="Times New Roman" w:cs="Times New Roman"/>
          <w:sz w:val="24"/>
          <w:szCs w:val="24"/>
        </w:rPr>
        <w:t>If that was indigent person, the Council may decide on the time and place of burial through its Caretaker.</w:t>
      </w:r>
    </w:p>
    <w:p w14:paraId="64A800E9" w14:textId="77777777" w:rsidR="00ED4057" w:rsidRPr="00320B06" w:rsidRDefault="00ED4057" w:rsidP="00ED4057">
      <w:pPr>
        <w:pStyle w:val="ListParagraph"/>
        <w:ind w:left="1080"/>
        <w:jc w:val="both"/>
        <w:rPr>
          <w:rFonts w:ascii="Times New Roman" w:hAnsi="Times New Roman" w:cs="Times New Roman"/>
          <w:sz w:val="24"/>
          <w:szCs w:val="24"/>
        </w:rPr>
      </w:pPr>
    </w:p>
    <w:p w14:paraId="1C37E4DB" w14:textId="77777777" w:rsidR="00ED4057" w:rsidRDefault="00ED4057" w:rsidP="00ED4057">
      <w:pPr>
        <w:pStyle w:val="ListParagraph"/>
        <w:numPr>
          <w:ilvl w:val="0"/>
          <w:numId w:val="22"/>
        </w:numPr>
        <w:spacing w:after="200" w:line="276" w:lineRule="auto"/>
        <w:jc w:val="both"/>
        <w:rPr>
          <w:rFonts w:ascii="Times New Roman" w:hAnsi="Times New Roman" w:cs="Times New Roman"/>
          <w:b/>
          <w:sz w:val="24"/>
          <w:szCs w:val="24"/>
        </w:rPr>
      </w:pPr>
      <w:r w:rsidRPr="00320B06">
        <w:rPr>
          <w:rFonts w:ascii="Times New Roman" w:hAnsi="Times New Roman" w:cs="Times New Roman"/>
          <w:b/>
          <w:sz w:val="24"/>
          <w:szCs w:val="24"/>
        </w:rPr>
        <w:t>PAUPER</w:t>
      </w:r>
    </w:p>
    <w:p w14:paraId="275362DA" w14:textId="77777777" w:rsidR="001003AB" w:rsidRPr="00320B06" w:rsidRDefault="001003AB" w:rsidP="001003AB">
      <w:pPr>
        <w:pStyle w:val="ListParagraph"/>
        <w:spacing w:after="200" w:line="276" w:lineRule="auto"/>
        <w:jc w:val="both"/>
        <w:rPr>
          <w:rFonts w:ascii="Times New Roman" w:hAnsi="Times New Roman" w:cs="Times New Roman"/>
          <w:b/>
          <w:sz w:val="24"/>
          <w:szCs w:val="24"/>
        </w:rPr>
      </w:pPr>
    </w:p>
    <w:p w14:paraId="45040F00" w14:textId="77777777" w:rsidR="00ED4057" w:rsidRPr="00320B06" w:rsidRDefault="00ED4057" w:rsidP="00ED4057">
      <w:pPr>
        <w:pStyle w:val="ListParagraph"/>
        <w:jc w:val="both"/>
        <w:rPr>
          <w:rFonts w:ascii="Times New Roman" w:hAnsi="Times New Roman" w:cs="Times New Roman"/>
          <w:sz w:val="24"/>
          <w:szCs w:val="24"/>
        </w:rPr>
      </w:pPr>
      <w:r w:rsidRPr="00320B06">
        <w:rPr>
          <w:rFonts w:ascii="Times New Roman" w:hAnsi="Times New Roman" w:cs="Times New Roman"/>
          <w:sz w:val="24"/>
          <w:szCs w:val="24"/>
        </w:rPr>
        <w:t>A pauper is defined as a person who has died as an unknown person within the geographic boundaries of the Council subject to Section 48 (2) of the Health Act No 63 of 1977 as amended- “shall be buried or cremated at the discretion of Council”</w:t>
      </w:r>
    </w:p>
    <w:p w14:paraId="47C0499E" w14:textId="77777777" w:rsidR="00ED4057" w:rsidRPr="00320B06" w:rsidRDefault="00ED4057" w:rsidP="00ED4057">
      <w:pPr>
        <w:pStyle w:val="ListParagraph"/>
        <w:jc w:val="both"/>
        <w:rPr>
          <w:rFonts w:ascii="Times New Roman" w:hAnsi="Times New Roman" w:cs="Times New Roman"/>
          <w:sz w:val="24"/>
          <w:szCs w:val="24"/>
        </w:rPr>
      </w:pPr>
    </w:p>
    <w:p w14:paraId="36D50B57" w14:textId="77777777" w:rsidR="00ED4057" w:rsidRPr="00320B06" w:rsidRDefault="00ED4057" w:rsidP="00ED4057">
      <w:pPr>
        <w:pStyle w:val="ListParagraph"/>
        <w:jc w:val="both"/>
        <w:rPr>
          <w:rFonts w:ascii="Times New Roman" w:hAnsi="Times New Roman" w:cs="Times New Roman"/>
          <w:sz w:val="24"/>
          <w:szCs w:val="24"/>
        </w:rPr>
      </w:pPr>
      <w:r w:rsidRPr="00320B06">
        <w:rPr>
          <w:rFonts w:ascii="Times New Roman" w:hAnsi="Times New Roman" w:cs="Times New Roman"/>
          <w:sz w:val="24"/>
          <w:szCs w:val="24"/>
        </w:rPr>
        <w:t>A pauper who is buried in a cemetery as determined by Local Municipality Council.</w:t>
      </w:r>
    </w:p>
    <w:p w14:paraId="2620D363" w14:textId="77777777" w:rsidR="00ED4057" w:rsidRPr="00320B06" w:rsidRDefault="00ED4057" w:rsidP="00ED4057">
      <w:pPr>
        <w:pStyle w:val="ListParagraph"/>
        <w:jc w:val="both"/>
        <w:rPr>
          <w:rFonts w:ascii="Times New Roman" w:hAnsi="Times New Roman" w:cs="Times New Roman"/>
          <w:sz w:val="24"/>
          <w:szCs w:val="24"/>
        </w:rPr>
      </w:pPr>
    </w:p>
    <w:p w14:paraId="545A3B14" w14:textId="77777777" w:rsidR="00ED4057" w:rsidRPr="00320B06" w:rsidRDefault="00ED4057" w:rsidP="00ED4057">
      <w:pPr>
        <w:pStyle w:val="ListParagraph"/>
        <w:numPr>
          <w:ilvl w:val="0"/>
          <w:numId w:val="22"/>
        </w:numPr>
        <w:spacing w:after="200" w:line="276" w:lineRule="auto"/>
        <w:jc w:val="both"/>
        <w:rPr>
          <w:rFonts w:ascii="Times New Roman" w:hAnsi="Times New Roman" w:cs="Times New Roman"/>
          <w:b/>
          <w:sz w:val="24"/>
          <w:szCs w:val="24"/>
        </w:rPr>
      </w:pPr>
      <w:r w:rsidRPr="00320B06">
        <w:rPr>
          <w:rFonts w:ascii="Times New Roman" w:hAnsi="Times New Roman" w:cs="Times New Roman"/>
          <w:b/>
          <w:sz w:val="24"/>
          <w:szCs w:val="24"/>
        </w:rPr>
        <w:t>APPLICATION FOR PAUPER BURIAL FROM OUTSIDE INSTITUTIONS</w:t>
      </w:r>
    </w:p>
    <w:p w14:paraId="24995E5C" w14:textId="77777777" w:rsidR="00ED4057" w:rsidRDefault="00ED4057" w:rsidP="00ED4057">
      <w:pPr>
        <w:pStyle w:val="ListParagraph"/>
        <w:jc w:val="both"/>
        <w:rPr>
          <w:rFonts w:ascii="Times New Roman" w:hAnsi="Times New Roman" w:cs="Times New Roman"/>
          <w:sz w:val="24"/>
          <w:szCs w:val="24"/>
        </w:rPr>
      </w:pPr>
    </w:p>
    <w:p w14:paraId="2AC5BF13" w14:textId="77777777" w:rsidR="00ED4057" w:rsidRPr="00320B06" w:rsidRDefault="00ED4057" w:rsidP="00ED4057">
      <w:pPr>
        <w:pStyle w:val="ListParagraph"/>
        <w:jc w:val="both"/>
        <w:rPr>
          <w:rFonts w:ascii="Times New Roman" w:hAnsi="Times New Roman" w:cs="Times New Roman"/>
          <w:sz w:val="24"/>
          <w:szCs w:val="24"/>
        </w:rPr>
      </w:pPr>
      <w:r w:rsidRPr="00320B06">
        <w:rPr>
          <w:rFonts w:ascii="Times New Roman" w:hAnsi="Times New Roman" w:cs="Times New Roman"/>
          <w:sz w:val="24"/>
          <w:szCs w:val="24"/>
        </w:rPr>
        <w:t>Subject to the provision of the Imports Act, 1959 and the said Birth, Marriages and Deaths Act No 51 of 1992, a person who has died in a</w:t>
      </w:r>
      <w:r>
        <w:rPr>
          <w:rFonts w:ascii="Times New Roman" w:hAnsi="Times New Roman" w:cs="Times New Roman"/>
          <w:sz w:val="24"/>
          <w:szCs w:val="24"/>
        </w:rPr>
        <w:t xml:space="preserve"> </w:t>
      </w:r>
      <w:r w:rsidRPr="00320B06">
        <w:rPr>
          <w:rFonts w:ascii="Times New Roman" w:hAnsi="Times New Roman" w:cs="Times New Roman"/>
          <w:sz w:val="24"/>
          <w:szCs w:val="24"/>
        </w:rPr>
        <w:t xml:space="preserve">hospital or other institution, shall be the responsibility of that hospital or institution care, in the case </w:t>
      </w:r>
      <w:r>
        <w:rPr>
          <w:rFonts w:ascii="Times New Roman" w:hAnsi="Times New Roman" w:cs="Times New Roman"/>
          <w:sz w:val="24"/>
          <w:szCs w:val="24"/>
        </w:rPr>
        <w:t xml:space="preserve">of a person </w:t>
      </w:r>
      <w:r w:rsidRPr="00320B06">
        <w:rPr>
          <w:rFonts w:ascii="Times New Roman" w:hAnsi="Times New Roman" w:cs="Times New Roman"/>
          <w:sz w:val="24"/>
          <w:szCs w:val="24"/>
        </w:rPr>
        <w:t>who has be</w:t>
      </w:r>
      <w:r>
        <w:rPr>
          <w:rFonts w:ascii="Times New Roman" w:hAnsi="Times New Roman" w:cs="Times New Roman"/>
          <w:sz w:val="24"/>
          <w:szCs w:val="24"/>
        </w:rPr>
        <w:t>en admitted to or kept in a government</w:t>
      </w:r>
      <w:r w:rsidRPr="00320B06">
        <w:rPr>
          <w:rFonts w:ascii="Times New Roman" w:hAnsi="Times New Roman" w:cs="Times New Roman"/>
          <w:sz w:val="24"/>
          <w:szCs w:val="24"/>
        </w:rPr>
        <w:t xml:space="preserve"> hospital or institution on or on behalf of the of the Local authority or in case of a person who, not being a convicted person or a person under arrest, has died in any prison. </w:t>
      </w:r>
    </w:p>
    <w:p w14:paraId="7F3FF299" w14:textId="77777777" w:rsidR="00ED4057" w:rsidRPr="00320B06" w:rsidRDefault="00ED4057" w:rsidP="00ED4057">
      <w:pPr>
        <w:pStyle w:val="ListParagraph"/>
        <w:jc w:val="both"/>
        <w:rPr>
          <w:rFonts w:ascii="Times New Roman" w:hAnsi="Times New Roman" w:cs="Times New Roman"/>
          <w:b/>
          <w:sz w:val="24"/>
          <w:szCs w:val="24"/>
        </w:rPr>
      </w:pPr>
    </w:p>
    <w:p w14:paraId="534AC859" w14:textId="77777777" w:rsidR="00ED4057" w:rsidRPr="00320B06" w:rsidRDefault="00ED4057" w:rsidP="00ED4057">
      <w:pPr>
        <w:pStyle w:val="ListParagraph"/>
        <w:numPr>
          <w:ilvl w:val="0"/>
          <w:numId w:val="22"/>
        </w:numPr>
        <w:spacing w:after="200" w:line="276" w:lineRule="auto"/>
        <w:jc w:val="both"/>
        <w:rPr>
          <w:rFonts w:ascii="Times New Roman" w:hAnsi="Times New Roman" w:cs="Times New Roman"/>
          <w:b/>
          <w:sz w:val="24"/>
          <w:szCs w:val="24"/>
        </w:rPr>
      </w:pPr>
      <w:r w:rsidRPr="00320B06">
        <w:rPr>
          <w:rFonts w:ascii="Times New Roman" w:hAnsi="Times New Roman" w:cs="Times New Roman"/>
          <w:b/>
          <w:sz w:val="24"/>
          <w:szCs w:val="24"/>
        </w:rPr>
        <w:t>APPLICATION FOR PAUPER BURIAL FROM THE COMMUNITY</w:t>
      </w:r>
    </w:p>
    <w:p w14:paraId="76F4E668" w14:textId="77777777" w:rsidR="00ED4057" w:rsidRDefault="00ED4057" w:rsidP="00ED4057">
      <w:pPr>
        <w:pStyle w:val="ListParagraph"/>
        <w:rPr>
          <w:rFonts w:ascii="Times New Roman" w:hAnsi="Times New Roman" w:cs="Times New Roman"/>
          <w:sz w:val="24"/>
          <w:szCs w:val="24"/>
        </w:rPr>
      </w:pPr>
    </w:p>
    <w:p w14:paraId="2C380916" w14:textId="77777777" w:rsidR="00ED4057" w:rsidRPr="00320B06" w:rsidRDefault="00ED4057" w:rsidP="00ED4057">
      <w:pPr>
        <w:pStyle w:val="ListParagraph"/>
        <w:rPr>
          <w:rFonts w:ascii="Times New Roman" w:hAnsi="Times New Roman" w:cs="Times New Roman"/>
          <w:sz w:val="24"/>
          <w:szCs w:val="24"/>
        </w:rPr>
      </w:pPr>
      <w:r w:rsidRPr="00320B06">
        <w:rPr>
          <w:rFonts w:ascii="Times New Roman" w:hAnsi="Times New Roman" w:cs="Times New Roman"/>
          <w:sz w:val="24"/>
          <w:szCs w:val="24"/>
        </w:rPr>
        <w:t>An application for a pauper burial within community of Matatiele, will only be considered and approved should:</w:t>
      </w:r>
    </w:p>
    <w:p w14:paraId="7CC15AA5" w14:textId="77777777" w:rsidR="00ED4057" w:rsidRPr="00320B06" w:rsidRDefault="00ED4057" w:rsidP="00ED4057">
      <w:pPr>
        <w:pStyle w:val="ListParagraph"/>
        <w:rPr>
          <w:rFonts w:ascii="Times New Roman" w:hAnsi="Times New Roman" w:cs="Times New Roman"/>
          <w:sz w:val="24"/>
          <w:szCs w:val="24"/>
        </w:rPr>
      </w:pPr>
    </w:p>
    <w:p w14:paraId="20BF5AFD" w14:textId="77777777" w:rsidR="00ED4057" w:rsidRPr="007245D2" w:rsidRDefault="00ED4057" w:rsidP="00ED4057">
      <w:pPr>
        <w:pStyle w:val="ListParagraph"/>
        <w:numPr>
          <w:ilvl w:val="1"/>
          <w:numId w:val="22"/>
        </w:numPr>
        <w:spacing w:after="200" w:line="276" w:lineRule="auto"/>
        <w:rPr>
          <w:rFonts w:ascii="Times New Roman" w:hAnsi="Times New Roman" w:cs="Times New Roman"/>
          <w:sz w:val="24"/>
          <w:szCs w:val="24"/>
        </w:rPr>
      </w:pPr>
      <w:r w:rsidRPr="00320B06">
        <w:rPr>
          <w:rFonts w:ascii="Times New Roman" w:hAnsi="Times New Roman" w:cs="Times New Roman"/>
          <w:sz w:val="24"/>
          <w:szCs w:val="24"/>
        </w:rPr>
        <w:t>The relevant application forms are completed and signed. Attached to this document the following certified copies have to attached as Annexure “A”:-</w:t>
      </w:r>
    </w:p>
    <w:p w14:paraId="681256E0" w14:textId="77777777" w:rsidR="00ED4057" w:rsidRPr="00320B06" w:rsidRDefault="00ED4057" w:rsidP="00ED4057">
      <w:pPr>
        <w:pStyle w:val="ListParagraph"/>
        <w:numPr>
          <w:ilvl w:val="2"/>
          <w:numId w:val="22"/>
        </w:numPr>
        <w:spacing w:after="200" w:line="276" w:lineRule="auto"/>
        <w:rPr>
          <w:rFonts w:ascii="Times New Roman" w:hAnsi="Times New Roman" w:cs="Times New Roman"/>
          <w:sz w:val="24"/>
          <w:szCs w:val="24"/>
        </w:rPr>
      </w:pPr>
      <w:r w:rsidRPr="00320B06">
        <w:rPr>
          <w:rFonts w:ascii="Times New Roman" w:hAnsi="Times New Roman" w:cs="Times New Roman"/>
          <w:sz w:val="24"/>
          <w:szCs w:val="24"/>
        </w:rPr>
        <w:t>ID of the diseased</w:t>
      </w:r>
    </w:p>
    <w:p w14:paraId="229BCDB5" w14:textId="77777777" w:rsidR="00ED4057" w:rsidRPr="00320B06" w:rsidRDefault="00ED4057" w:rsidP="00ED4057">
      <w:pPr>
        <w:pStyle w:val="ListParagraph"/>
        <w:numPr>
          <w:ilvl w:val="2"/>
          <w:numId w:val="22"/>
        </w:numPr>
        <w:spacing w:after="200" w:line="276" w:lineRule="auto"/>
        <w:rPr>
          <w:rFonts w:ascii="Times New Roman" w:hAnsi="Times New Roman" w:cs="Times New Roman"/>
          <w:sz w:val="24"/>
          <w:szCs w:val="24"/>
        </w:rPr>
      </w:pPr>
      <w:r w:rsidRPr="00320B06">
        <w:rPr>
          <w:rFonts w:ascii="Times New Roman" w:hAnsi="Times New Roman" w:cs="Times New Roman"/>
          <w:sz w:val="24"/>
          <w:szCs w:val="24"/>
        </w:rPr>
        <w:t>Death Certificate BR5</w:t>
      </w:r>
    </w:p>
    <w:p w14:paraId="4E2F55AC" w14:textId="77777777" w:rsidR="00ED4057" w:rsidRPr="00320B06" w:rsidRDefault="00ED4057" w:rsidP="00ED4057">
      <w:pPr>
        <w:pStyle w:val="ListParagraph"/>
        <w:numPr>
          <w:ilvl w:val="2"/>
          <w:numId w:val="22"/>
        </w:numPr>
        <w:spacing w:after="200" w:line="276" w:lineRule="auto"/>
        <w:rPr>
          <w:rFonts w:ascii="Times New Roman" w:hAnsi="Times New Roman" w:cs="Times New Roman"/>
          <w:sz w:val="24"/>
          <w:szCs w:val="24"/>
        </w:rPr>
      </w:pPr>
      <w:r w:rsidRPr="00320B06">
        <w:rPr>
          <w:rFonts w:ascii="Times New Roman" w:hAnsi="Times New Roman" w:cs="Times New Roman"/>
          <w:sz w:val="24"/>
          <w:szCs w:val="24"/>
        </w:rPr>
        <w:t>Letter from Local Inkosi</w:t>
      </w:r>
      <w:r>
        <w:rPr>
          <w:rFonts w:ascii="Times New Roman" w:hAnsi="Times New Roman" w:cs="Times New Roman"/>
          <w:sz w:val="24"/>
          <w:szCs w:val="24"/>
        </w:rPr>
        <w:t xml:space="preserve"> </w:t>
      </w:r>
      <w:r w:rsidRPr="00320B06">
        <w:rPr>
          <w:rFonts w:ascii="Times New Roman" w:hAnsi="Times New Roman" w:cs="Times New Roman"/>
          <w:sz w:val="24"/>
          <w:szCs w:val="24"/>
        </w:rPr>
        <w:t>/ Councillor</w:t>
      </w:r>
    </w:p>
    <w:p w14:paraId="08F674D0" w14:textId="77777777" w:rsidR="00ED4057" w:rsidRPr="00320B06" w:rsidRDefault="00ED4057" w:rsidP="00ED4057">
      <w:pPr>
        <w:pStyle w:val="ListParagraph"/>
        <w:numPr>
          <w:ilvl w:val="2"/>
          <w:numId w:val="22"/>
        </w:numPr>
        <w:spacing w:after="200" w:line="276" w:lineRule="auto"/>
        <w:rPr>
          <w:rFonts w:ascii="Times New Roman" w:hAnsi="Times New Roman" w:cs="Times New Roman"/>
          <w:sz w:val="24"/>
          <w:szCs w:val="24"/>
        </w:rPr>
      </w:pPr>
      <w:r w:rsidRPr="00320B06">
        <w:rPr>
          <w:rFonts w:ascii="Times New Roman" w:hAnsi="Times New Roman" w:cs="Times New Roman"/>
          <w:sz w:val="24"/>
          <w:szCs w:val="24"/>
        </w:rPr>
        <w:t>Letter from the Department of Social Welfare</w:t>
      </w:r>
    </w:p>
    <w:p w14:paraId="71EC146B" w14:textId="77777777" w:rsidR="00ED4057" w:rsidRPr="00320B06" w:rsidRDefault="00ED4057" w:rsidP="00ED4057">
      <w:pPr>
        <w:pStyle w:val="ListParagraph"/>
        <w:numPr>
          <w:ilvl w:val="2"/>
          <w:numId w:val="22"/>
        </w:numPr>
        <w:spacing w:after="200" w:line="276" w:lineRule="auto"/>
        <w:rPr>
          <w:rFonts w:ascii="Times New Roman" w:hAnsi="Times New Roman" w:cs="Times New Roman"/>
          <w:sz w:val="24"/>
          <w:szCs w:val="24"/>
        </w:rPr>
      </w:pPr>
      <w:r w:rsidRPr="00320B06">
        <w:rPr>
          <w:rFonts w:ascii="Times New Roman" w:hAnsi="Times New Roman" w:cs="Times New Roman"/>
          <w:sz w:val="24"/>
          <w:szCs w:val="24"/>
        </w:rPr>
        <w:t>SAP report with (a) case number and (b) permis</w:t>
      </w:r>
      <w:r w:rsidR="006E2B2C">
        <w:rPr>
          <w:rFonts w:ascii="Times New Roman" w:hAnsi="Times New Roman" w:cs="Times New Roman"/>
          <w:sz w:val="24"/>
          <w:szCs w:val="24"/>
        </w:rPr>
        <w:t>sion to bury ( where applicable</w:t>
      </w:r>
      <w:r w:rsidRPr="00320B06">
        <w:rPr>
          <w:rFonts w:ascii="Times New Roman" w:hAnsi="Times New Roman" w:cs="Times New Roman"/>
          <w:sz w:val="24"/>
          <w:szCs w:val="24"/>
        </w:rPr>
        <w:t>)</w:t>
      </w:r>
    </w:p>
    <w:p w14:paraId="08D84A4E" w14:textId="77777777" w:rsidR="00ED4057" w:rsidRPr="007245D2" w:rsidRDefault="00ED4057" w:rsidP="00ED4057">
      <w:pPr>
        <w:pStyle w:val="ListParagraph"/>
        <w:numPr>
          <w:ilvl w:val="2"/>
          <w:numId w:val="22"/>
        </w:numPr>
        <w:spacing w:after="200" w:line="276" w:lineRule="auto"/>
        <w:rPr>
          <w:rFonts w:ascii="Times New Roman" w:hAnsi="Times New Roman" w:cs="Times New Roman"/>
          <w:sz w:val="24"/>
          <w:szCs w:val="24"/>
        </w:rPr>
      </w:pPr>
      <w:r w:rsidRPr="00320B06">
        <w:rPr>
          <w:rFonts w:ascii="Times New Roman" w:hAnsi="Times New Roman" w:cs="Times New Roman"/>
          <w:sz w:val="24"/>
          <w:szCs w:val="24"/>
        </w:rPr>
        <w:t>Sworn affidavit form next of kin/ family, neighbour or friend</w:t>
      </w:r>
    </w:p>
    <w:p w14:paraId="6CA74882" w14:textId="77777777" w:rsidR="00ED4057" w:rsidRPr="00320B06" w:rsidRDefault="00ED4057" w:rsidP="00ED4057">
      <w:pPr>
        <w:pStyle w:val="ListParagraph"/>
        <w:numPr>
          <w:ilvl w:val="1"/>
          <w:numId w:val="22"/>
        </w:numPr>
        <w:spacing w:after="200" w:line="276" w:lineRule="auto"/>
        <w:rPr>
          <w:rFonts w:ascii="Times New Roman" w:hAnsi="Times New Roman" w:cs="Times New Roman"/>
          <w:sz w:val="24"/>
          <w:szCs w:val="24"/>
        </w:rPr>
      </w:pPr>
      <w:r w:rsidRPr="00320B06">
        <w:rPr>
          <w:rFonts w:ascii="Times New Roman" w:hAnsi="Times New Roman" w:cs="Times New Roman"/>
          <w:sz w:val="24"/>
          <w:szCs w:val="24"/>
        </w:rPr>
        <w:t>Sworn Affidavit must indicate the following:-</w:t>
      </w:r>
    </w:p>
    <w:p w14:paraId="68958994" w14:textId="77777777" w:rsidR="00ED4057" w:rsidRPr="00320B06" w:rsidRDefault="00ED4057" w:rsidP="00ED4057">
      <w:pPr>
        <w:pStyle w:val="ListParagraph"/>
        <w:numPr>
          <w:ilvl w:val="2"/>
          <w:numId w:val="22"/>
        </w:numPr>
        <w:spacing w:after="200" w:line="276" w:lineRule="auto"/>
        <w:rPr>
          <w:rFonts w:ascii="Times New Roman" w:hAnsi="Times New Roman" w:cs="Times New Roman"/>
          <w:sz w:val="24"/>
          <w:szCs w:val="24"/>
        </w:rPr>
      </w:pPr>
      <w:r w:rsidRPr="00320B06">
        <w:rPr>
          <w:rFonts w:ascii="Times New Roman" w:hAnsi="Times New Roman" w:cs="Times New Roman"/>
          <w:sz w:val="24"/>
          <w:szCs w:val="24"/>
        </w:rPr>
        <w:t>The relationship of person giving the affidavit, indicating his/ her ID number and place of residence</w:t>
      </w:r>
    </w:p>
    <w:p w14:paraId="43D65F9B" w14:textId="1C51A83B" w:rsidR="001E4A8D" w:rsidRPr="003764A6" w:rsidRDefault="00ED4057" w:rsidP="003764A6">
      <w:pPr>
        <w:pStyle w:val="ListParagraph"/>
        <w:numPr>
          <w:ilvl w:val="2"/>
          <w:numId w:val="22"/>
        </w:numPr>
        <w:spacing w:after="200" w:line="276" w:lineRule="auto"/>
        <w:rPr>
          <w:rFonts w:ascii="Times New Roman" w:hAnsi="Times New Roman" w:cs="Times New Roman"/>
          <w:sz w:val="24"/>
          <w:szCs w:val="24"/>
        </w:rPr>
      </w:pPr>
      <w:r w:rsidRPr="00320B06">
        <w:rPr>
          <w:rFonts w:ascii="Times New Roman" w:hAnsi="Times New Roman" w:cs="Times New Roman"/>
          <w:sz w:val="24"/>
          <w:szCs w:val="24"/>
        </w:rPr>
        <w:t xml:space="preserve">The permission to surrender the body to the Matatiele Local Municipality to deal with it in a way as guided by this policy. </w:t>
      </w:r>
    </w:p>
    <w:p w14:paraId="121E8DDC" w14:textId="77777777" w:rsidR="001E4A8D" w:rsidRPr="00320B06" w:rsidRDefault="001E4A8D" w:rsidP="00ED4057">
      <w:pPr>
        <w:pStyle w:val="ListParagraph"/>
        <w:ind w:left="1800"/>
        <w:rPr>
          <w:rFonts w:ascii="Times New Roman" w:hAnsi="Times New Roman" w:cs="Times New Roman"/>
          <w:sz w:val="24"/>
          <w:szCs w:val="24"/>
        </w:rPr>
      </w:pPr>
    </w:p>
    <w:p w14:paraId="3934EE84" w14:textId="77777777" w:rsidR="00ED4057" w:rsidRDefault="00ED4057" w:rsidP="00ED4057">
      <w:pPr>
        <w:pStyle w:val="ListParagraph"/>
        <w:numPr>
          <w:ilvl w:val="0"/>
          <w:numId w:val="22"/>
        </w:numPr>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PROCEDURE</w:t>
      </w:r>
    </w:p>
    <w:p w14:paraId="3EAEFD45" w14:textId="77777777" w:rsidR="00281226" w:rsidRPr="00320B06" w:rsidRDefault="00281226" w:rsidP="00281226">
      <w:pPr>
        <w:pStyle w:val="ListParagraph"/>
        <w:spacing w:after="200" w:line="276" w:lineRule="auto"/>
        <w:jc w:val="both"/>
        <w:rPr>
          <w:rFonts w:ascii="Times New Roman" w:hAnsi="Times New Roman" w:cs="Times New Roman"/>
          <w:b/>
          <w:sz w:val="24"/>
          <w:szCs w:val="24"/>
        </w:rPr>
      </w:pPr>
    </w:p>
    <w:p w14:paraId="5A370633" w14:textId="77777777" w:rsidR="00ED4057" w:rsidRPr="00320B06" w:rsidRDefault="00ED4057" w:rsidP="00ED4057">
      <w:pPr>
        <w:pStyle w:val="ListParagraph"/>
        <w:numPr>
          <w:ilvl w:val="0"/>
          <w:numId w:val="23"/>
        </w:numPr>
        <w:spacing w:after="200" w:line="276" w:lineRule="auto"/>
        <w:jc w:val="both"/>
        <w:rPr>
          <w:rFonts w:ascii="Times New Roman" w:hAnsi="Times New Roman" w:cs="Times New Roman"/>
          <w:sz w:val="24"/>
          <w:szCs w:val="24"/>
        </w:rPr>
      </w:pPr>
      <w:r w:rsidRPr="00320B06">
        <w:rPr>
          <w:rFonts w:ascii="Times New Roman" w:hAnsi="Times New Roman" w:cs="Times New Roman"/>
          <w:sz w:val="24"/>
          <w:szCs w:val="24"/>
        </w:rPr>
        <w:t>No financial contribution for food.</w:t>
      </w:r>
    </w:p>
    <w:p w14:paraId="0BF5ACF8" w14:textId="77777777" w:rsidR="00ED4057" w:rsidRPr="00320B06" w:rsidRDefault="00ED4057" w:rsidP="00ED4057">
      <w:pPr>
        <w:pStyle w:val="ListParagraph"/>
        <w:numPr>
          <w:ilvl w:val="0"/>
          <w:numId w:val="23"/>
        </w:numPr>
        <w:spacing w:after="200" w:line="276" w:lineRule="auto"/>
        <w:jc w:val="both"/>
        <w:rPr>
          <w:rFonts w:ascii="Times New Roman" w:hAnsi="Times New Roman" w:cs="Times New Roman"/>
          <w:sz w:val="24"/>
          <w:szCs w:val="24"/>
        </w:rPr>
      </w:pPr>
      <w:r w:rsidRPr="00320B06">
        <w:rPr>
          <w:rFonts w:ascii="Times New Roman" w:hAnsi="Times New Roman" w:cs="Times New Roman"/>
          <w:sz w:val="24"/>
          <w:szCs w:val="24"/>
        </w:rPr>
        <w:t>No memorial or tombstone will be erected.</w:t>
      </w:r>
    </w:p>
    <w:p w14:paraId="6AF962C9" w14:textId="77777777" w:rsidR="00ED4057" w:rsidRPr="00320B06" w:rsidRDefault="00ED4057" w:rsidP="00ED4057">
      <w:pPr>
        <w:pStyle w:val="ListParagraph"/>
        <w:numPr>
          <w:ilvl w:val="0"/>
          <w:numId w:val="23"/>
        </w:numPr>
        <w:spacing w:after="200" w:line="276" w:lineRule="auto"/>
        <w:jc w:val="both"/>
        <w:rPr>
          <w:rFonts w:ascii="Times New Roman" w:hAnsi="Times New Roman" w:cs="Times New Roman"/>
          <w:sz w:val="24"/>
          <w:szCs w:val="24"/>
        </w:rPr>
      </w:pPr>
      <w:r w:rsidRPr="00320B06">
        <w:rPr>
          <w:rFonts w:ascii="Times New Roman" w:hAnsi="Times New Roman" w:cs="Times New Roman"/>
          <w:sz w:val="24"/>
          <w:szCs w:val="24"/>
        </w:rPr>
        <w:t>The Municipality shall not be responsible for body from home or street wherever it is found dead since the prerogative of the South African Police Service (SAPS).</w:t>
      </w:r>
      <w:r w:rsidRPr="00320B06">
        <w:rPr>
          <w:rFonts w:ascii="Times New Roman" w:hAnsi="Times New Roman" w:cs="Times New Roman"/>
          <w:sz w:val="24"/>
          <w:szCs w:val="24"/>
        </w:rPr>
        <w:tab/>
      </w:r>
    </w:p>
    <w:p w14:paraId="7C4F97CD" w14:textId="77777777" w:rsidR="00ED4057" w:rsidRPr="00320B06" w:rsidRDefault="00ED4057" w:rsidP="00ED4057">
      <w:pPr>
        <w:pStyle w:val="ListParagraph"/>
        <w:numPr>
          <w:ilvl w:val="0"/>
          <w:numId w:val="23"/>
        </w:numPr>
        <w:spacing w:after="200" w:line="276" w:lineRule="auto"/>
        <w:jc w:val="both"/>
        <w:rPr>
          <w:rFonts w:ascii="Times New Roman" w:hAnsi="Times New Roman" w:cs="Times New Roman"/>
          <w:sz w:val="24"/>
          <w:szCs w:val="24"/>
        </w:rPr>
      </w:pPr>
      <w:r w:rsidRPr="00320B06">
        <w:rPr>
          <w:rFonts w:ascii="Times New Roman" w:hAnsi="Times New Roman" w:cs="Times New Roman"/>
          <w:sz w:val="24"/>
          <w:szCs w:val="24"/>
        </w:rPr>
        <w:t>The local municipality must make land available for this service.</w:t>
      </w:r>
    </w:p>
    <w:p w14:paraId="147F8B23" w14:textId="77777777" w:rsidR="00ED4057" w:rsidRPr="00320B06" w:rsidRDefault="00ED4057" w:rsidP="00ED4057">
      <w:pPr>
        <w:pStyle w:val="ListParagraph"/>
        <w:numPr>
          <w:ilvl w:val="0"/>
          <w:numId w:val="23"/>
        </w:numPr>
        <w:spacing w:after="200" w:line="276" w:lineRule="auto"/>
        <w:jc w:val="both"/>
        <w:rPr>
          <w:rFonts w:ascii="Times New Roman" w:hAnsi="Times New Roman" w:cs="Times New Roman"/>
          <w:sz w:val="24"/>
          <w:szCs w:val="24"/>
        </w:rPr>
      </w:pPr>
      <w:r w:rsidRPr="00320B06">
        <w:rPr>
          <w:rFonts w:ascii="Times New Roman" w:hAnsi="Times New Roman" w:cs="Times New Roman"/>
          <w:sz w:val="24"/>
          <w:szCs w:val="24"/>
        </w:rPr>
        <w:t>No Councillor is allowed to authorise pauper burial without consultation to/ permission from the Municipality.</w:t>
      </w:r>
    </w:p>
    <w:p w14:paraId="7C097456" w14:textId="77777777" w:rsidR="00ED4057" w:rsidRPr="00320B06" w:rsidRDefault="00ED4057" w:rsidP="00ED4057">
      <w:pPr>
        <w:pStyle w:val="ListParagraph"/>
        <w:numPr>
          <w:ilvl w:val="0"/>
          <w:numId w:val="23"/>
        </w:numPr>
        <w:spacing w:after="200" w:line="276" w:lineRule="auto"/>
        <w:jc w:val="both"/>
        <w:rPr>
          <w:rFonts w:ascii="Times New Roman" w:hAnsi="Times New Roman" w:cs="Times New Roman"/>
          <w:sz w:val="24"/>
          <w:szCs w:val="24"/>
        </w:rPr>
      </w:pPr>
      <w:r w:rsidRPr="00320B06">
        <w:rPr>
          <w:rFonts w:ascii="Times New Roman" w:hAnsi="Times New Roman" w:cs="Times New Roman"/>
          <w:sz w:val="24"/>
          <w:szCs w:val="24"/>
        </w:rPr>
        <w:t>No burial must be made without informing the District Health Practitioner.</w:t>
      </w:r>
    </w:p>
    <w:p w14:paraId="11C0F10B" w14:textId="77777777" w:rsidR="00ED4057" w:rsidRPr="00320B06" w:rsidRDefault="00ED4057" w:rsidP="00ED4057">
      <w:pPr>
        <w:pStyle w:val="ListParagraph"/>
        <w:numPr>
          <w:ilvl w:val="0"/>
          <w:numId w:val="23"/>
        </w:numPr>
        <w:spacing w:after="200" w:line="276" w:lineRule="auto"/>
        <w:jc w:val="both"/>
        <w:rPr>
          <w:rFonts w:ascii="Times New Roman" w:hAnsi="Times New Roman" w:cs="Times New Roman"/>
          <w:sz w:val="24"/>
          <w:szCs w:val="24"/>
        </w:rPr>
      </w:pPr>
      <w:r w:rsidRPr="00320B06">
        <w:rPr>
          <w:rFonts w:ascii="Times New Roman" w:hAnsi="Times New Roman" w:cs="Times New Roman"/>
          <w:sz w:val="24"/>
          <w:szCs w:val="24"/>
        </w:rPr>
        <w:t>No transport must be provided to the family for funeral.</w:t>
      </w:r>
    </w:p>
    <w:p w14:paraId="31EBF8C1" w14:textId="77777777" w:rsidR="00ED4057" w:rsidRPr="00320B06" w:rsidRDefault="00ED4057" w:rsidP="00ED4057">
      <w:pPr>
        <w:pStyle w:val="ListParagraph"/>
        <w:numPr>
          <w:ilvl w:val="0"/>
          <w:numId w:val="23"/>
        </w:numPr>
        <w:spacing w:after="200" w:line="276" w:lineRule="auto"/>
        <w:jc w:val="both"/>
        <w:rPr>
          <w:rFonts w:ascii="Times New Roman" w:hAnsi="Times New Roman" w:cs="Times New Roman"/>
          <w:sz w:val="24"/>
          <w:szCs w:val="24"/>
        </w:rPr>
      </w:pPr>
      <w:r w:rsidRPr="00320B06">
        <w:rPr>
          <w:rFonts w:ascii="Times New Roman" w:hAnsi="Times New Roman" w:cs="Times New Roman"/>
          <w:sz w:val="24"/>
          <w:szCs w:val="24"/>
        </w:rPr>
        <w:t>Application for pauper burial shall be submitted to the Municipality and approval be made by the accounting officer (Municipal Manager).</w:t>
      </w:r>
    </w:p>
    <w:p w14:paraId="44B2E213" w14:textId="77777777" w:rsidR="00ED4057" w:rsidRPr="00320B06" w:rsidRDefault="00ED4057" w:rsidP="00ED4057">
      <w:pPr>
        <w:pStyle w:val="ListParagraph"/>
        <w:numPr>
          <w:ilvl w:val="0"/>
          <w:numId w:val="2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The Environment &amp; Waste </w:t>
      </w:r>
      <w:r w:rsidRPr="00320B06">
        <w:rPr>
          <w:rFonts w:ascii="Times New Roman" w:hAnsi="Times New Roman" w:cs="Times New Roman"/>
          <w:sz w:val="24"/>
          <w:szCs w:val="24"/>
        </w:rPr>
        <w:t>Manager of the Municipality is responsible for the implementation of this policy at the Local level.</w:t>
      </w:r>
    </w:p>
    <w:p w14:paraId="1D97C434" w14:textId="77777777" w:rsidR="00281226" w:rsidRDefault="00281226" w:rsidP="00281226">
      <w:pPr>
        <w:pStyle w:val="ListParagraph"/>
        <w:rPr>
          <w:rFonts w:ascii="Times New Roman" w:hAnsi="Times New Roman" w:cs="Times New Roman"/>
          <w:sz w:val="24"/>
          <w:szCs w:val="24"/>
        </w:rPr>
      </w:pPr>
    </w:p>
    <w:p w14:paraId="624EB570" w14:textId="77777777" w:rsidR="00ED4057" w:rsidRPr="00281226" w:rsidRDefault="00281226" w:rsidP="00281226">
      <w:pPr>
        <w:pStyle w:val="ListParagraph"/>
        <w:numPr>
          <w:ilvl w:val="0"/>
          <w:numId w:val="22"/>
        </w:numPr>
        <w:rPr>
          <w:rFonts w:ascii="Times New Roman" w:hAnsi="Times New Roman" w:cs="Times New Roman"/>
          <w:b/>
          <w:sz w:val="24"/>
          <w:szCs w:val="24"/>
        </w:rPr>
      </w:pPr>
      <w:r w:rsidRPr="00281226">
        <w:rPr>
          <w:rFonts w:ascii="Times New Roman" w:hAnsi="Times New Roman" w:cs="Times New Roman"/>
          <w:b/>
          <w:sz w:val="24"/>
          <w:szCs w:val="24"/>
        </w:rPr>
        <w:t>LEGISLATIVE</w:t>
      </w:r>
      <w:r>
        <w:rPr>
          <w:rFonts w:ascii="Times New Roman" w:hAnsi="Times New Roman" w:cs="Times New Roman"/>
          <w:b/>
          <w:sz w:val="24"/>
          <w:szCs w:val="24"/>
        </w:rPr>
        <w:t xml:space="preserve"> FRAMEWORK</w:t>
      </w:r>
    </w:p>
    <w:p w14:paraId="00936C86" w14:textId="77777777" w:rsidR="00ED4057" w:rsidRDefault="00ED4057" w:rsidP="00ED4057">
      <w:pPr>
        <w:pStyle w:val="ListParagraph"/>
        <w:rPr>
          <w:rFonts w:ascii="Times New Roman" w:hAnsi="Times New Roman" w:cs="Times New Roman"/>
          <w:b/>
          <w:sz w:val="24"/>
          <w:szCs w:val="24"/>
        </w:rPr>
      </w:pPr>
    </w:p>
    <w:p w14:paraId="32B6F432" w14:textId="77777777" w:rsidR="00281226" w:rsidRDefault="00281226" w:rsidP="00281226">
      <w:pPr>
        <w:rPr>
          <w:rFonts w:ascii="Times New Roman" w:hAnsi="Times New Roman" w:cs="Times New Roman"/>
          <w:sz w:val="24"/>
          <w:szCs w:val="24"/>
        </w:rPr>
      </w:pPr>
      <w:r>
        <w:rPr>
          <w:rFonts w:ascii="Times New Roman" w:hAnsi="Times New Roman" w:cs="Times New Roman"/>
          <w:sz w:val="24"/>
          <w:szCs w:val="24"/>
        </w:rPr>
        <w:t xml:space="preserve">The Health Act No. 63 of 1977 </w:t>
      </w:r>
      <w:r w:rsidR="000349FB">
        <w:rPr>
          <w:rFonts w:ascii="Times New Roman" w:hAnsi="Times New Roman" w:cs="Times New Roman"/>
          <w:sz w:val="24"/>
          <w:szCs w:val="24"/>
        </w:rPr>
        <w:t xml:space="preserve">sec 48 </w:t>
      </w:r>
      <w:r w:rsidR="00C94066">
        <w:rPr>
          <w:rFonts w:ascii="Times New Roman" w:hAnsi="Times New Roman" w:cs="Times New Roman"/>
          <w:sz w:val="24"/>
          <w:szCs w:val="24"/>
        </w:rPr>
        <w:t>states that the removal and burial of a dead body within the jurisdiction of the Municipality is the responsibility of the Municipality. Responsibility</w:t>
      </w:r>
      <w:r w:rsidR="0043512E">
        <w:rPr>
          <w:rFonts w:ascii="Times New Roman" w:hAnsi="Times New Roman" w:cs="Times New Roman"/>
          <w:sz w:val="24"/>
          <w:szCs w:val="24"/>
        </w:rPr>
        <w:t xml:space="preserve"> for removal and burial of the dead body which is unclaimed or which no competent person undertakes to bury and does bury and for the payment of all costs entailed thereby, shall devolve upon the local </w:t>
      </w:r>
      <w:r w:rsidR="000349FB">
        <w:rPr>
          <w:rFonts w:ascii="Times New Roman" w:hAnsi="Times New Roman" w:cs="Times New Roman"/>
          <w:sz w:val="24"/>
          <w:szCs w:val="24"/>
        </w:rPr>
        <w:t>au</w:t>
      </w:r>
      <w:r w:rsidR="0043512E">
        <w:rPr>
          <w:rFonts w:ascii="Times New Roman" w:hAnsi="Times New Roman" w:cs="Times New Roman"/>
          <w:sz w:val="24"/>
          <w:szCs w:val="24"/>
        </w:rPr>
        <w:t xml:space="preserve">thority of the </w:t>
      </w:r>
      <w:r w:rsidR="000349FB">
        <w:rPr>
          <w:rFonts w:ascii="Times New Roman" w:hAnsi="Times New Roman" w:cs="Times New Roman"/>
          <w:sz w:val="24"/>
          <w:szCs w:val="24"/>
        </w:rPr>
        <w:t>district in which the dead body is at the time when necessity of removal thereof first arise.</w:t>
      </w:r>
    </w:p>
    <w:p w14:paraId="2FC2FFC1" w14:textId="77777777" w:rsidR="00A91A26" w:rsidRPr="00A91A26" w:rsidRDefault="00A91A26" w:rsidP="00281226">
      <w:pPr>
        <w:rPr>
          <w:rFonts w:ascii="Times New Roman" w:hAnsi="Times New Roman" w:cs="Times New Roman"/>
          <w:sz w:val="24"/>
          <w:szCs w:val="24"/>
        </w:rPr>
      </w:pPr>
      <w:r w:rsidRPr="00A91A26">
        <w:rPr>
          <w:rFonts w:ascii="Times New Roman" w:hAnsi="Times New Roman" w:cs="Times New Roman"/>
          <w:sz w:val="24"/>
          <w:szCs w:val="24"/>
        </w:rPr>
        <w:t xml:space="preserve">the local authority shall remain so responsible in the case of a person who has been admitted to or kept in such hospital or institution on the order or on behalf of the local authority, or in the case of a person who, not being a convicted person or a person under arrest, has died in any prison; </w:t>
      </w:r>
    </w:p>
    <w:p w14:paraId="66DA4911" w14:textId="77777777" w:rsidR="00A91A26" w:rsidRPr="00A91A26" w:rsidRDefault="00A91A26" w:rsidP="00281226">
      <w:pPr>
        <w:rPr>
          <w:rFonts w:ascii="Times New Roman" w:hAnsi="Times New Roman" w:cs="Times New Roman"/>
          <w:sz w:val="24"/>
          <w:szCs w:val="24"/>
        </w:rPr>
      </w:pPr>
      <w:r w:rsidRPr="00A91A26">
        <w:rPr>
          <w:rFonts w:ascii="Times New Roman" w:hAnsi="Times New Roman" w:cs="Times New Roman"/>
          <w:sz w:val="24"/>
          <w:szCs w:val="24"/>
        </w:rPr>
        <w:t xml:space="preserve"> The local authority or hospital or institution, as the case may be, recovers the said costs from any person who was legally liable for the maintenance of the deceased person during his lifetime. </w:t>
      </w:r>
    </w:p>
    <w:p w14:paraId="5F321157" w14:textId="77777777" w:rsidR="00A91A26" w:rsidRPr="00A91A26" w:rsidRDefault="00A91A26" w:rsidP="00281226">
      <w:pPr>
        <w:rPr>
          <w:rFonts w:ascii="Times New Roman" w:hAnsi="Times New Roman" w:cs="Times New Roman"/>
          <w:sz w:val="24"/>
          <w:szCs w:val="24"/>
        </w:rPr>
      </w:pPr>
      <w:r w:rsidRPr="00A91A26">
        <w:rPr>
          <w:rFonts w:ascii="Times New Roman" w:hAnsi="Times New Roman" w:cs="Times New Roman"/>
          <w:sz w:val="24"/>
          <w:szCs w:val="24"/>
        </w:rPr>
        <w:t xml:space="preserve"> Any person who obstructs the execution of any order or direction given under this section shall be guilty of an offence.”</w:t>
      </w:r>
    </w:p>
    <w:p w14:paraId="1ED01804" w14:textId="77777777" w:rsidR="00A91A26" w:rsidRDefault="000349FB" w:rsidP="00281226">
      <w:pPr>
        <w:rPr>
          <w:rFonts w:ascii="Times New Roman" w:hAnsi="Times New Roman" w:cs="Times New Roman"/>
          <w:sz w:val="24"/>
          <w:szCs w:val="24"/>
        </w:rPr>
      </w:pPr>
      <w:r w:rsidRPr="00A91A26">
        <w:rPr>
          <w:rFonts w:ascii="Times New Roman" w:hAnsi="Times New Roman" w:cs="Times New Roman"/>
          <w:sz w:val="24"/>
          <w:szCs w:val="24"/>
        </w:rPr>
        <w:t>The National Health Act,</w:t>
      </w:r>
      <w:r w:rsidR="00A91A26">
        <w:rPr>
          <w:rFonts w:ascii="Times New Roman" w:hAnsi="Times New Roman" w:cs="Times New Roman"/>
          <w:sz w:val="24"/>
          <w:szCs w:val="24"/>
        </w:rPr>
        <w:t xml:space="preserve"> 61 of 2003 </w:t>
      </w:r>
      <w:r w:rsidRPr="00A91A26">
        <w:rPr>
          <w:rFonts w:ascii="Times New Roman" w:hAnsi="Times New Roman" w:cs="Times New Roman"/>
          <w:sz w:val="24"/>
          <w:szCs w:val="24"/>
        </w:rPr>
        <w:t xml:space="preserve"> </w:t>
      </w:r>
    </w:p>
    <w:p w14:paraId="02A39ACF" w14:textId="77777777" w:rsidR="003764A6" w:rsidRDefault="003764A6" w:rsidP="00281226">
      <w:pPr>
        <w:rPr>
          <w:rFonts w:ascii="Times New Roman" w:hAnsi="Times New Roman" w:cs="Times New Roman"/>
          <w:sz w:val="24"/>
          <w:szCs w:val="24"/>
        </w:rPr>
      </w:pPr>
    </w:p>
    <w:p w14:paraId="3AF40433" w14:textId="77777777" w:rsidR="003764A6" w:rsidRDefault="003764A6" w:rsidP="00281226">
      <w:pPr>
        <w:rPr>
          <w:rFonts w:ascii="Times New Roman" w:hAnsi="Times New Roman" w:cs="Times New Roman"/>
          <w:sz w:val="24"/>
          <w:szCs w:val="24"/>
        </w:rPr>
      </w:pPr>
    </w:p>
    <w:p w14:paraId="6927CDAE" w14:textId="77777777" w:rsidR="003764A6" w:rsidRDefault="003764A6" w:rsidP="00281226">
      <w:pPr>
        <w:rPr>
          <w:rFonts w:ascii="Times New Roman" w:hAnsi="Times New Roman" w:cs="Times New Roman"/>
          <w:sz w:val="24"/>
          <w:szCs w:val="24"/>
        </w:rPr>
      </w:pPr>
    </w:p>
    <w:p w14:paraId="28246DED" w14:textId="77777777" w:rsidR="003764A6" w:rsidRDefault="003764A6" w:rsidP="00281226">
      <w:pPr>
        <w:rPr>
          <w:rFonts w:ascii="Times New Roman" w:hAnsi="Times New Roman" w:cs="Times New Roman"/>
          <w:sz w:val="24"/>
          <w:szCs w:val="24"/>
        </w:rPr>
      </w:pPr>
    </w:p>
    <w:p w14:paraId="30360A06" w14:textId="77777777" w:rsidR="00A91A26" w:rsidRDefault="00A91A26" w:rsidP="00A91A26">
      <w:pPr>
        <w:pStyle w:val="ListParagraph"/>
        <w:rPr>
          <w:rFonts w:ascii="Times New Roman" w:hAnsi="Times New Roman" w:cs="Times New Roman"/>
          <w:b/>
        </w:rPr>
      </w:pPr>
    </w:p>
    <w:p w14:paraId="242B6757" w14:textId="77777777" w:rsidR="00A91A26" w:rsidRPr="001003AB" w:rsidRDefault="00A91A26" w:rsidP="00A91A26">
      <w:pPr>
        <w:pStyle w:val="ListParagraph"/>
        <w:numPr>
          <w:ilvl w:val="0"/>
          <w:numId w:val="22"/>
        </w:numPr>
        <w:rPr>
          <w:rFonts w:ascii="Times New Roman" w:hAnsi="Times New Roman" w:cs="Times New Roman"/>
          <w:b/>
          <w:sz w:val="24"/>
          <w:szCs w:val="24"/>
        </w:rPr>
      </w:pPr>
      <w:r w:rsidRPr="001003AB">
        <w:rPr>
          <w:rFonts w:ascii="Times New Roman" w:hAnsi="Times New Roman" w:cs="Times New Roman"/>
          <w:b/>
          <w:sz w:val="24"/>
          <w:szCs w:val="24"/>
        </w:rPr>
        <w:t xml:space="preserve">GUIDING PRINCIPLES </w:t>
      </w:r>
    </w:p>
    <w:p w14:paraId="3028424F" w14:textId="77777777" w:rsidR="00A91A26" w:rsidRPr="00A91A26" w:rsidRDefault="00A91A26" w:rsidP="00A91A26">
      <w:pPr>
        <w:rPr>
          <w:rFonts w:ascii="Times New Roman" w:hAnsi="Times New Roman" w:cs="Times New Roman"/>
          <w:sz w:val="24"/>
          <w:szCs w:val="24"/>
        </w:rPr>
      </w:pPr>
      <w:r w:rsidRPr="00A91A26">
        <w:rPr>
          <w:rFonts w:ascii="Times New Roman" w:hAnsi="Times New Roman" w:cs="Times New Roman"/>
          <w:sz w:val="24"/>
          <w:szCs w:val="24"/>
        </w:rPr>
        <w:t xml:space="preserve">This policy will be guided by the following principles: </w:t>
      </w:r>
    </w:p>
    <w:p w14:paraId="1384920A" w14:textId="77777777" w:rsidR="00A91A26" w:rsidRPr="00A91A26" w:rsidRDefault="00A91A26" w:rsidP="00A91A26">
      <w:pPr>
        <w:pStyle w:val="ListParagraph"/>
        <w:numPr>
          <w:ilvl w:val="0"/>
          <w:numId w:val="30"/>
        </w:numPr>
        <w:rPr>
          <w:rFonts w:ascii="Times New Roman" w:hAnsi="Times New Roman" w:cs="Times New Roman"/>
          <w:b/>
          <w:sz w:val="24"/>
          <w:szCs w:val="24"/>
        </w:rPr>
      </w:pPr>
      <w:r>
        <w:rPr>
          <w:rFonts w:ascii="Times New Roman" w:hAnsi="Times New Roman" w:cs="Times New Roman"/>
          <w:b/>
        </w:rPr>
        <w:t xml:space="preserve">Transparency </w:t>
      </w:r>
    </w:p>
    <w:p w14:paraId="5FE34C18" w14:textId="77777777" w:rsidR="00A91A26" w:rsidRPr="00A91A26" w:rsidRDefault="00A91A26" w:rsidP="00A91A26">
      <w:pPr>
        <w:pStyle w:val="ListParagraph"/>
        <w:numPr>
          <w:ilvl w:val="0"/>
          <w:numId w:val="30"/>
        </w:numPr>
        <w:rPr>
          <w:rFonts w:ascii="Times New Roman" w:hAnsi="Times New Roman" w:cs="Times New Roman"/>
          <w:b/>
          <w:sz w:val="24"/>
          <w:szCs w:val="24"/>
        </w:rPr>
      </w:pPr>
      <w:r>
        <w:rPr>
          <w:rFonts w:ascii="Times New Roman" w:hAnsi="Times New Roman" w:cs="Times New Roman"/>
          <w:b/>
        </w:rPr>
        <w:t xml:space="preserve">Loyalty </w:t>
      </w:r>
    </w:p>
    <w:p w14:paraId="2DEB12FB" w14:textId="77777777" w:rsidR="00A91A26" w:rsidRPr="00A91A26" w:rsidRDefault="00A91A26" w:rsidP="00A91A26">
      <w:pPr>
        <w:pStyle w:val="ListParagraph"/>
        <w:numPr>
          <w:ilvl w:val="0"/>
          <w:numId w:val="30"/>
        </w:numPr>
        <w:rPr>
          <w:rFonts w:ascii="Times New Roman" w:hAnsi="Times New Roman" w:cs="Times New Roman"/>
          <w:b/>
          <w:sz w:val="24"/>
          <w:szCs w:val="24"/>
        </w:rPr>
      </w:pPr>
      <w:r>
        <w:rPr>
          <w:rFonts w:ascii="Times New Roman" w:hAnsi="Times New Roman" w:cs="Times New Roman"/>
          <w:b/>
        </w:rPr>
        <w:t xml:space="preserve">Confidentiality </w:t>
      </w:r>
    </w:p>
    <w:p w14:paraId="2E43EDFE" w14:textId="77777777" w:rsidR="000349FB" w:rsidRPr="00A91A26" w:rsidRDefault="00A91A26" w:rsidP="00281226">
      <w:pPr>
        <w:pStyle w:val="ListParagraph"/>
        <w:numPr>
          <w:ilvl w:val="0"/>
          <w:numId w:val="30"/>
        </w:numPr>
        <w:rPr>
          <w:rFonts w:ascii="Times New Roman" w:hAnsi="Times New Roman" w:cs="Times New Roman"/>
          <w:b/>
          <w:sz w:val="24"/>
          <w:szCs w:val="24"/>
        </w:rPr>
      </w:pPr>
      <w:r w:rsidRPr="00A91A26">
        <w:rPr>
          <w:rFonts w:ascii="Times New Roman" w:hAnsi="Times New Roman" w:cs="Times New Roman"/>
          <w:b/>
        </w:rPr>
        <w:t xml:space="preserve"> Ownership</w:t>
      </w:r>
      <w:r w:rsidR="000349FB" w:rsidRPr="00A91A26">
        <w:rPr>
          <w:rFonts w:ascii="Times New Roman" w:hAnsi="Times New Roman" w:cs="Times New Roman"/>
          <w:b/>
          <w:sz w:val="24"/>
          <w:szCs w:val="24"/>
        </w:rPr>
        <w:t xml:space="preserve">      </w:t>
      </w:r>
    </w:p>
    <w:p w14:paraId="7F0DF5B2" w14:textId="77777777" w:rsidR="0071423B" w:rsidRDefault="0071423B" w:rsidP="0071423B">
      <w:pPr>
        <w:pStyle w:val="ListParagraph"/>
        <w:rPr>
          <w:rFonts w:ascii="Times New Roman" w:hAnsi="Times New Roman" w:cs="Times New Roman"/>
          <w:b/>
          <w:sz w:val="24"/>
          <w:szCs w:val="24"/>
        </w:rPr>
      </w:pPr>
    </w:p>
    <w:p w14:paraId="5597B85B" w14:textId="77777777" w:rsidR="0071423B" w:rsidRPr="0071423B" w:rsidRDefault="0071423B" w:rsidP="0071423B">
      <w:pPr>
        <w:pStyle w:val="ListParagraph"/>
        <w:numPr>
          <w:ilvl w:val="0"/>
          <w:numId w:val="22"/>
        </w:numPr>
        <w:rPr>
          <w:rFonts w:ascii="Times New Roman" w:hAnsi="Times New Roman" w:cs="Times New Roman"/>
          <w:b/>
          <w:sz w:val="24"/>
          <w:szCs w:val="24"/>
        </w:rPr>
      </w:pPr>
      <w:r w:rsidRPr="0071423B">
        <w:rPr>
          <w:rFonts w:ascii="Times New Roman" w:hAnsi="Times New Roman" w:cs="Times New Roman"/>
          <w:b/>
          <w:sz w:val="24"/>
          <w:szCs w:val="24"/>
        </w:rPr>
        <w:t>OBJECTIVES</w:t>
      </w:r>
    </w:p>
    <w:p w14:paraId="38885D4A" w14:textId="77777777" w:rsidR="0071423B" w:rsidRPr="0071423B" w:rsidRDefault="0071423B" w:rsidP="0071423B">
      <w:pPr>
        <w:pStyle w:val="ListParagraph"/>
        <w:rPr>
          <w:rFonts w:ascii="Times New Roman" w:hAnsi="Times New Roman" w:cs="Times New Roman"/>
          <w:sz w:val="24"/>
          <w:szCs w:val="24"/>
        </w:rPr>
      </w:pPr>
    </w:p>
    <w:p w14:paraId="626FBEBE" w14:textId="77777777" w:rsidR="0071423B" w:rsidRPr="0071423B" w:rsidRDefault="0071423B" w:rsidP="0071423B">
      <w:pPr>
        <w:pStyle w:val="ListParagraph"/>
        <w:numPr>
          <w:ilvl w:val="0"/>
          <w:numId w:val="28"/>
        </w:numPr>
        <w:rPr>
          <w:rFonts w:ascii="Times New Roman" w:hAnsi="Times New Roman" w:cs="Times New Roman"/>
          <w:sz w:val="24"/>
          <w:szCs w:val="24"/>
        </w:rPr>
      </w:pPr>
      <w:r w:rsidRPr="0071423B">
        <w:rPr>
          <w:rFonts w:ascii="Times New Roman" w:hAnsi="Times New Roman" w:cs="Times New Roman"/>
          <w:sz w:val="24"/>
          <w:szCs w:val="24"/>
        </w:rPr>
        <w:t xml:space="preserve">To define the process and procedure to be followed in dealing with applications for burial of the deceased from destitute families. </w:t>
      </w:r>
    </w:p>
    <w:p w14:paraId="73F55736" w14:textId="77777777" w:rsidR="0071423B" w:rsidRDefault="0071423B" w:rsidP="0071423B">
      <w:pPr>
        <w:pStyle w:val="ListParagraph"/>
        <w:numPr>
          <w:ilvl w:val="0"/>
          <w:numId w:val="28"/>
        </w:numPr>
        <w:rPr>
          <w:rFonts w:ascii="Times New Roman" w:hAnsi="Times New Roman" w:cs="Times New Roman"/>
          <w:sz w:val="24"/>
          <w:szCs w:val="24"/>
        </w:rPr>
      </w:pPr>
      <w:r w:rsidRPr="0071423B">
        <w:rPr>
          <w:rFonts w:ascii="Times New Roman" w:hAnsi="Times New Roman" w:cs="Times New Roman"/>
          <w:sz w:val="24"/>
          <w:szCs w:val="24"/>
        </w:rPr>
        <w:t>To assist and provide gui</w:t>
      </w:r>
      <w:r>
        <w:rPr>
          <w:rFonts w:ascii="Times New Roman" w:hAnsi="Times New Roman" w:cs="Times New Roman"/>
          <w:sz w:val="24"/>
          <w:szCs w:val="24"/>
        </w:rPr>
        <w:t xml:space="preserve">delines for SAPS, Hospitals and Councillors </w:t>
      </w:r>
      <w:r w:rsidRPr="0071423B">
        <w:rPr>
          <w:rFonts w:ascii="Times New Roman" w:hAnsi="Times New Roman" w:cs="Times New Roman"/>
          <w:sz w:val="24"/>
          <w:szCs w:val="24"/>
        </w:rPr>
        <w:t>that may conduct burials of deceased from destitute families and paupers</w:t>
      </w:r>
      <w:r>
        <w:rPr>
          <w:rFonts w:ascii="Times New Roman" w:hAnsi="Times New Roman" w:cs="Times New Roman"/>
          <w:sz w:val="24"/>
          <w:szCs w:val="24"/>
        </w:rPr>
        <w:t>.</w:t>
      </w:r>
    </w:p>
    <w:p w14:paraId="261FAACE" w14:textId="77777777" w:rsidR="001003AB" w:rsidRDefault="001003AB" w:rsidP="001003AB">
      <w:pPr>
        <w:pStyle w:val="ListParagraph"/>
        <w:rPr>
          <w:rFonts w:ascii="Times New Roman" w:hAnsi="Times New Roman" w:cs="Times New Roman"/>
          <w:b/>
          <w:sz w:val="24"/>
          <w:szCs w:val="24"/>
        </w:rPr>
      </w:pPr>
    </w:p>
    <w:p w14:paraId="27E861CD" w14:textId="77777777" w:rsidR="001003AB" w:rsidRPr="001003AB" w:rsidRDefault="001003AB" w:rsidP="001003AB">
      <w:pPr>
        <w:pStyle w:val="ListParagraph"/>
        <w:numPr>
          <w:ilvl w:val="0"/>
          <w:numId w:val="22"/>
        </w:numPr>
        <w:rPr>
          <w:rFonts w:ascii="Times New Roman" w:hAnsi="Times New Roman" w:cs="Times New Roman"/>
          <w:b/>
          <w:sz w:val="24"/>
          <w:szCs w:val="24"/>
        </w:rPr>
      </w:pPr>
      <w:r w:rsidRPr="001003AB">
        <w:rPr>
          <w:rFonts w:ascii="Times New Roman" w:hAnsi="Times New Roman" w:cs="Times New Roman"/>
          <w:b/>
          <w:sz w:val="24"/>
          <w:szCs w:val="24"/>
        </w:rPr>
        <w:t>MONITORING AND ACCOUNTING PROCEDURES</w:t>
      </w:r>
    </w:p>
    <w:p w14:paraId="18FCBB75" w14:textId="77777777" w:rsidR="001003AB" w:rsidRPr="001003AB" w:rsidRDefault="001003AB" w:rsidP="001003AB">
      <w:pPr>
        <w:pStyle w:val="ListParagraph"/>
        <w:rPr>
          <w:rFonts w:ascii="Times New Roman" w:hAnsi="Times New Roman" w:cs="Times New Roman"/>
          <w:b/>
          <w:sz w:val="24"/>
          <w:szCs w:val="24"/>
        </w:rPr>
      </w:pPr>
    </w:p>
    <w:p w14:paraId="32B04402" w14:textId="77777777" w:rsidR="001003AB" w:rsidRPr="001003AB" w:rsidRDefault="001003AB" w:rsidP="001003AB">
      <w:pPr>
        <w:rPr>
          <w:rFonts w:ascii="Times New Roman" w:hAnsi="Times New Roman" w:cs="Times New Roman"/>
          <w:sz w:val="24"/>
          <w:szCs w:val="24"/>
        </w:rPr>
      </w:pPr>
      <w:r w:rsidRPr="001003AB">
        <w:rPr>
          <w:rFonts w:ascii="Times New Roman" w:hAnsi="Times New Roman" w:cs="Times New Roman"/>
          <w:sz w:val="24"/>
          <w:szCs w:val="24"/>
        </w:rPr>
        <w:t>The following shall be provided for processing of bu</w:t>
      </w:r>
      <w:r>
        <w:rPr>
          <w:rFonts w:ascii="Times New Roman" w:hAnsi="Times New Roman" w:cs="Times New Roman"/>
          <w:sz w:val="24"/>
          <w:szCs w:val="24"/>
        </w:rPr>
        <w:t>rial:</w:t>
      </w:r>
    </w:p>
    <w:p w14:paraId="2F2DC5A9" w14:textId="77777777" w:rsidR="001003AB" w:rsidRPr="001003AB" w:rsidRDefault="001003AB" w:rsidP="001003AB">
      <w:pPr>
        <w:rPr>
          <w:rFonts w:ascii="Times New Roman" w:hAnsi="Times New Roman" w:cs="Times New Roman"/>
          <w:sz w:val="24"/>
          <w:szCs w:val="24"/>
        </w:rPr>
      </w:pPr>
      <w:r w:rsidRPr="001003AB">
        <w:rPr>
          <w:rFonts w:ascii="Times New Roman" w:hAnsi="Times New Roman" w:cs="Times New Roman"/>
          <w:sz w:val="24"/>
          <w:szCs w:val="24"/>
        </w:rPr>
        <w:t xml:space="preserve"> 1. Burial order </w:t>
      </w:r>
    </w:p>
    <w:p w14:paraId="0A04C26F" w14:textId="77777777" w:rsidR="001003AB" w:rsidRPr="001003AB" w:rsidRDefault="001003AB" w:rsidP="001003AB">
      <w:pPr>
        <w:rPr>
          <w:rFonts w:ascii="Times New Roman" w:hAnsi="Times New Roman" w:cs="Times New Roman"/>
          <w:sz w:val="24"/>
          <w:szCs w:val="24"/>
        </w:rPr>
      </w:pPr>
      <w:r w:rsidRPr="001003AB">
        <w:rPr>
          <w:rFonts w:ascii="Times New Roman" w:hAnsi="Times New Roman" w:cs="Times New Roman"/>
          <w:sz w:val="24"/>
          <w:szCs w:val="24"/>
        </w:rPr>
        <w:t xml:space="preserve">3. Death certificate </w:t>
      </w:r>
    </w:p>
    <w:p w14:paraId="73A3CE39" w14:textId="77777777" w:rsidR="001003AB" w:rsidRPr="001003AB" w:rsidRDefault="001003AB" w:rsidP="001003AB">
      <w:pPr>
        <w:rPr>
          <w:rFonts w:ascii="Times New Roman" w:hAnsi="Times New Roman" w:cs="Times New Roman"/>
          <w:sz w:val="24"/>
          <w:szCs w:val="24"/>
        </w:rPr>
      </w:pPr>
      <w:r w:rsidRPr="001003AB">
        <w:rPr>
          <w:rFonts w:ascii="Times New Roman" w:hAnsi="Times New Roman" w:cs="Times New Roman"/>
          <w:sz w:val="24"/>
          <w:szCs w:val="24"/>
        </w:rPr>
        <w:t>4. The officer responsible shall open a file for each request for burial</w:t>
      </w:r>
    </w:p>
    <w:p w14:paraId="6E2B5FDC" w14:textId="77777777" w:rsidR="001003AB" w:rsidRPr="001003AB" w:rsidRDefault="001003AB" w:rsidP="001003AB">
      <w:pPr>
        <w:rPr>
          <w:rFonts w:ascii="Times New Roman" w:hAnsi="Times New Roman" w:cs="Times New Roman"/>
          <w:sz w:val="24"/>
          <w:szCs w:val="24"/>
        </w:rPr>
      </w:pPr>
      <w:r w:rsidRPr="001003AB">
        <w:rPr>
          <w:rFonts w:ascii="Times New Roman" w:hAnsi="Times New Roman" w:cs="Times New Roman"/>
          <w:sz w:val="24"/>
          <w:szCs w:val="24"/>
        </w:rPr>
        <w:t xml:space="preserve">5. The file shall bear the reference number of entry as per indigent register. </w:t>
      </w:r>
    </w:p>
    <w:p w14:paraId="11095E34" w14:textId="77777777" w:rsidR="001003AB" w:rsidRPr="001003AB" w:rsidRDefault="001003AB" w:rsidP="001003AB">
      <w:pPr>
        <w:rPr>
          <w:rFonts w:ascii="Times New Roman" w:hAnsi="Times New Roman" w:cs="Times New Roman"/>
          <w:sz w:val="24"/>
          <w:szCs w:val="24"/>
        </w:rPr>
      </w:pPr>
      <w:r w:rsidRPr="001003AB">
        <w:rPr>
          <w:rFonts w:ascii="Times New Roman" w:hAnsi="Times New Roman" w:cs="Times New Roman"/>
          <w:sz w:val="24"/>
          <w:szCs w:val="24"/>
        </w:rPr>
        <w:t>6. The file should contain the letter of request from either the hospital, SAPS or Councillor</w:t>
      </w:r>
    </w:p>
    <w:p w14:paraId="2F6FBE4B" w14:textId="77777777" w:rsidR="000349FB" w:rsidRPr="001003AB" w:rsidRDefault="000349FB" w:rsidP="00281226">
      <w:pPr>
        <w:rPr>
          <w:rFonts w:ascii="Times New Roman" w:hAnsi="Times New Roman" w:cs="Times New Roman"/>
          <w:sz w:val="24"/>
          <w:szCs w:val="24"/>
        </w:rPr>
      </w:pPr>
    </w:p>
    <w:p w14:paraId="22CCFF8D" w14:textId="77777777" w:rsidR="001003AB" w:rsidRDefault="001003AB" w:rsidP="001003AB">
      <w:pPr>
        <w:rPr>
          <w:rFonts w:ascii="Times New Roman" w:hAnsi="Times New Roman" w:cs="Times New Roman"/>
          <w:sz w:val="24"/>
          <w:szCs w:val="24"/>
        </w:rPr>
      </w:pPr>
    </w:p>
    <w:p w14:paraId="2D747B12" w14:textId="77777777" w:rsidR="001003AB" w:rsidRPr="001003AB" w:rsidRDefault="001003AB" w:rsidP="001003AB">
      <w:pPr>
        <w:rPr>
          <w:rFonts w:ascii="Times New Roman" w:hAnsi="Times New Roman" w:cs="Times New Roman"/>
          <w:sz w:val="24"/>
          <w:szCs w:val="24"/>
        </w:rPr>
      </w:pPr>
    </w:p>
    <w:p w14:paraId="68A239E1" w14:textId="77777777" w:rsidR="00F53EAB" w:rsidRPr="00320B06" w:rsidRDefault="00F53EAB" w:rsidP="00F53EAB">
      <w:pPr>
        <w:jc w:val="both"/>
        <w:rPr>
          <w:rFonts w:ascii="Times New Roman" w:hAnsi="Times New Roman" w:cs="Times New Roman"/>
          <w:sz w:val="24"/>
          <w:szCs w:val="24"/>
          <w:u w:val="single"/>
        </w:rPr>
      </w:pPr>
    </w:p>
    <w:p w14:paraId="32934C7F" w14:textId="77777777" w:rsidR="00F53EAB" w:rsidRPr="001003AB" w:rsidRDefault="00F53EAB" w:rsidP="00F53EAB">
      <w:pPr>
        <w:rPr>
          <w:rFonts w:ascii="Times New Roman" w:hAnsi="Times New Roman" w:cs="Times New Roman"/>
          <w:b/>
          <w:sz w:val="24"/>
          <w:szCs w:val="24"/>
          <w:u w:val="single"/>
        </w:rPr>
      </w:pPr>
      <w:r w:rsidRPr="001003AB">
        <w:rPr>
          <w:rFonts w:ascii="Times New Roman" w:hAnsi="Times New Roman" w:cs="Times New Roman"/>
          <w:b/>
          <w:sz w:val="24"/>
          <w:szCs w:val="24"/>
          <w:u w:val="single"/>
        </w:rPr>
        <w:t>PREAMBLE</w:t>
      </w:r>
    </w:p>
    <w:p w14:paraId="57EA8338" w14:textId="77777777" w:rsidR="00F53EAB" w:rsidRPr="00320B06" w:rsidRDefault="00F53EAB" w:rsidP="00F53EAB">
      <w:pPr>
        <w:rPr>
          <w:rFonts w:ascii="Times New Roman" w:hAnsi="Times New Roman" w:cs="Times New Roman"/>
          <w:sz w:val="24"/>
          <w:szCs w:val="24"/>
        </w:rPr>
      </w:pPr>
      <w:r w:rsidRPr="00320B06">
        <w:rPr>
          <w:rFonts w:ascii="Times New Roman" w:hAnsi="Times New Roman" w:cs="Times New Roman"/>
          <w:sz w:val="24"/>
          <w:szCs w:val="24"/>
        </w:rPr>
        <w:t>The policy seeks to:-</w:t>
      </w:r>
    </w:p>
    <w:p w14:paraId="5AB8E870" w14:textId="77777777" w:rsidR="00F53EAB" w:rsidRPr="00320B06" w:rsidRDefault="00F53EAB" w:rsidP="00F53EAB">
      <w:pPr>
        <w:pStyle w:val="ListParagraph"/>
        <w:numPr>
          <w:ilvl w:val="0"/>
          <w:numId w:val="26"/>
        </w:numPr>
        <w:spacing w:after="200" w:line="276" w:lineRule="auto"/>
        <w:jc w:val="both"/>
        <w:rPr>
          <w:rFonts w:ascii="Times New Roman" w:hAnsi="Times New Roman" w:cs="Times New Roman"/>
          <w:sz w:val="24"/>
          <w:szCs w:val="24"/>
        </w:rPr>
      </w:pPr>
      <w:r w:rsidRPr="00320B06">
        <w:rPr>
          <w:rFonts w:ascii="Times New Roman" w:hAnsi="Times New Roman" w:cs="Times New Roman"/>
          <w:sz w:val="24"/>
          <w:szCs w:val="24"/>
        </w:rPr>
        <w:t>Conquer issues of the changes in staff and loss of corporate memory.</w:t>
      </w:r>
    </w:p>
    <w:p w14:paraId="02B9FC83" w14:textId="77777777" w:rsidR="00F53EAB" w:rsidRPr="00320B06" w:rsidRDefault="00F53EAB" w:rsidP="00F53EAB">
      <w:pPr>
        <w:pStyle w:val="ListParagraph"/>
        <w:numPr>
          <w:ilvl w:val="0"/>
          <w:numId w:val="26"/>
        </w:numPr>
        <w:spacing w:after="200" w:line="276" w:lineRule="auto"/>
        <w:jc w:val="both"/>
        <w:rPr>
          <w:rFonts w:ascii="Times New Roman" w:hAnsi="Times New Roman" w:cs="Times New Roman"/>
          <w:sz w:val="24"/>
          <w:szCs w:val="24"/>
        </w:rPr>
      </w:pPr>
      <w:r w:rsidRPr="00320B06">
        <w:rPr>
          <w:rFonts w:ascii="Times New Roman" w:hAnsi="Times New Roman" w:cs="Times New Roman"/>
          <w:sz w:val="24"/>
          <w:szCs w:val="24"/>
        </w:rPr>
        <w:t xml:space="preserve">Formalise the approach to management of pauper burial </w:t>
      </w:r>
    </w:p>
    <w:p w14:paraId="3418EFAD" w14:textId="77777777" w:rsidR="00F53EAB" w:rsidRPr="00320B06" w:rsidRDefault="00F53EAB" w:rsidP="00F53EAB">
      <w:pPr>
        <w:pStyle w:val="ListParagraph"/>
        <w:numPr>
          <w:ilvl w:val="0"/>
          <w:numId w:val="26"/>
        </w:numPr>
        <w:spacing w:after="200" w:line="276" w:lineRule="auto"/>
        <w:jc w:val="both"/>
        <w:rPr>
          <w:rFonts w:ascii="Times New Roman" w:hAnsi="Times New Roman" w:cs="Times New Roman"/>
          <w:sz w:val="24"/>
          <w:szCs w:val="24"/>
        </w:rPr>
      </w:pPr>
      <w:r w:rsidRPr="00320B06">
        <w:rPr>
          <w:rFonts w:ascii="Times New Roman" w:hAnsi="Times New Roman" w:cs="Times New Roman"/>
          <w:sz w:val="24"/>
          <w:szCs w:val="24"/>
        </w:rPr>
        <w:t>Clearly identify all statutory requirements in the administration of pauper burial and to achieve the provisions of all relevant codes of practice and standards.</w:t>
      </w:r>
    </w:p>
    <w:p w14:paraId="3BAFA1A2" w14:textId="77777777" w:rsidR="007F4F11" w:rsidRPr="007F29CB" w:rsidRDefault="007F4F11" w:rsidP="007F4F11">
      <w:pPr>
        <w:pStyle w:val="ListParagraph"/>
        <w:autoSpaceDE w:val="0"/>
        <w:autoSpaceDN w:val="0"/>
        <w:adjustRightInd w:val="0"/>
        <w:spacing w:after="0" w:line="276" w:lineRule="auto"/>
        <w:ind w:left="480"/>
        <w:rPr>
          <w:rFonts w:ascii="Times New Roman" w:hAnsi="Times New Roman" w:cs="Times New Roman"/>
          <w:sz w:val="24"/>
          <w:szCs w:val="24"/>
        </w:rPr>
      </w:pPr>
    </w:p>
    <w:p w14:paraId="5BD88FE7" w14:textId="77777777" w:rsidR="00D87F94" w:rsidRPr="007F29CB" w:rsidRDefault="00D87F94" w:rsidP="00EC366E">
      <w:pPr>
        <w:autoSpaceDE w:val="0"/>
        <w:autoSpaceDN w:val="0"/>
        <w:adjustRightInd w:val="0"/>
        <w:spacing w:after="0" w:line="276" w:lineRule="auto"/>
        <w:rPr>
          <w:rFonts w:ascii="Times New Roman" w:hAnsi="Times New Roman" w:cs="Times New Roman"/>
          <w:b/>
          <w:sz w:val="24"/>
          <w:szCs w:val="24"/>
        </w:rPr>
      </w:pPr>
    </w:p>
    <w:sectPr w:rsidR="00D87F94" w:rsidRPr="007F29CB" w:rsidSect="00152382">
      <w:footerReference w:type="default" r:id="rId8"/>
      <w:pgSz w:w="11906" w:h="16838"/>
      <w:pgMar w:top="1440" w:right="1133" w:bottom="1440" w:left="1134"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401D2" w14:textId="77777777" w:rsidR="00B42059" w:rsidRDefault="00B42059" w:rsidP="007B4F88">
      <w:pPr>
        <w:spacing w:after="0" w:line="240" w:lineRule="auto"/>
      </w:pPr>
      <w:r>
        <w:separator/>
      </w:r>
    </w:p>
  </w:endnote>
  <w:endnote w:type="continuationSeparator" w:id="0">
    <w:p w14:paraId="74BD8028" w14:textId="77777777" w:rsidR="00B42059" w:rsidRDefault="00B42059" w:rsidP="007B4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CFDEB" w14:textId="77777777" w:rsidR="00C94066" w:rsidRDefault="009366BA" w:rsidP="00ED4057">
    <w:pPr>
      <w:pStyle w:val="Footer"/>
      <w:tabs>
        <w:tab w:val="clear" w:pos="4513"/>
        <w:tab w:val="clear" w:pos="9026"/>
        <w:tab w:val="left" w:pos="1060"/>
      </w:tabs>
    </w:pPr>
    <w:r w:rsidRPr="009366BA">
      <w:rPr>
        <w:rFonts w:ascii="Times New Roman" w:hAnsi="Times New Roman" w:cs="Times New Roman"/>
        <w:sz w:val="16"/>
        <w:szCs w:val="16"/>
      </w:rPr>
      <w:t xml:space="preserve">Draft Pauper Burial Policy </w:t>
    </w:r>
    <w:r w:rsidRPr="009366BA">
      <w:rPr>
        <w:rFonts w:ascii="Times New Roman" w:hAnsi="Times New Roman" w:cs="Times New Roman"/>
        <w:sz w:val="16"/>
        <w:szCs w:val="16"/>
      </w:rPr>
      <w:ptab w:relativeTo="margin" w:alignment="center" w:leader="none"/>
    </w:r>
    <w:r w:rsidRPr="009366BA">
      <w:rPr>
        <w:rFonts w:ascii="Times New Roman" w:hAnsi="Times New Roman" w:cs="Times New Roman"/>
        <w:sz w:val="16"/>
        <w:szCs w:val="16"/>
      </w:rPr>
      <w:tab/>
    </w:r>
    <w:r w:rsidRPr="009366BA">
      <w:rPr>
        <w:rFonts w:ascii="Times New Roman" w:hAnsi="Times New Roman" w:cs="Times New Roman"/>
        <w:sz w:val="16"/>
        <w:szCs w:val="16"/>
      </w:rPr>
      <w:tab/>
    </w:r>
    <w:r w:rsidRPr="009366BA">
      <w:rPr>
        <w:rFonts w:ascii="Times New Roman" w:hAnsi="Times New Roman" w:cs="Times New Roman"/>
        <w:sz w:val="16"/>
        <w:szCs w:val="16"/>
      </w:rPr>
      <w:tab/>
      <w:t>Matatiele Local Municipality</w:t>
    </w:r>
    <w:r>
      <w:tab/>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9D071" w14:textId="77777777" w:rsidR="00B42059" w:rsidRDefault="00B42059" w:rsidP="007B4F88">
      <w:pPr>
        <w:spacing w:after="0" w:line="240" w:lineRule="auto"/>
      </w:pPr>
      <w:r>
        <w:separator/>
      </w:r>
    </w:p>
  </w:footnote>
  <w:footnote w:type="continuationSeparator" w:id="0">
    <w:p w14:paraId="4F522B55" w14:textId="77777777" w:rsidR="00B42059" w:rsidRDefault="00B42059" w:rsidP="007B4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7981"/>
    <w:multiLevelType w:val="hybridMultilevel"/>
    <w:tmpl w:val="1BCA98D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25E0054"/>
    <w:multiLevelType w:val="hybridMultilevel"/>
    <w:tmpl w:val="A6488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15197"/>
    <w:multiLevelType w:val="hybridMultilevel"/>
    <w:tmpl w:val="8CFAFF46"/>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CD210CB"/>
    <w:multiLevelType w:val="multilevel"/>
    <w:tmpl w:val="DBC83C54"/>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2E161B"/>
    <w:multiLevelType w:val="multilevel"/>
    <w:tmpl w:val="037062B6"/>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5" w15:restartNumberingAfterBreak="0">
    <w:nsid w:val="149B30EC"/>
    <w:multiLevelType w:val="hybridMultilevel"/>
    <w:tmpl w:val="E6725CFA"/>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93E1179"/>
    <w:multiLevelType w:val="hybridMultilevel"/>
    <w:tmpl w:val="291C80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E8468A9"/>
    <w:multiLevelType w:val="hybridMultilevel"/>
    <w:tmpl w:val="83C6E1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0D54B5E"/>
    <w:multiLevelType w:val="hybridMultilevel"/>
    <w:tmpl w:val="E4D0A466"/>
    <w:lvl w:ilvl="0" w:tplc="0350709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84A63"/>
    <w:multiLevelType w:val="hybridMultilevel"/>
    <w:tmpl w:val="26A85E0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02B2D9A"/>
    <w:multiLevelType w:val="multilevel"/>
    <w:tmpl w:val="69AED52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17C2BD2"/>
    <w:multiLevelType w:val="hybridMultilevel"/>
    <w:tmpl w:val="82B264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76561C0"/>
    <w:multiLevelType w:val="hybridMultilevel"/>
    <w:tmpl w:val="9A6A6AB0"/>
    <w:lvl w:ilvl="0" w:tplc="5A701096">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87D4099"/>
    <w:multiLevelType w:val="hybridMultilevel"/>
    <w:tmpl w:val="E3B4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0A4518"/>
    <w:multiLevelType w:val="hybridMultilevel"/>
    <w:tmpl w:val="E80A87C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12B4039"/>
    <w:multiLevelType w:val="hybridMultilevel"/>
    <w:tmpl w:val="1F9C0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5A4634"/>
    <w:multiLevelType w:val="multilevel"/>
    <w:tmpl w:val="1AA8251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C47DA4"/>
    <w:multiLevelType w:val="hybridMultilevel"/>
    <w:tmpl w:val="A712D3BE"/>
    <w:lvl w:ilvl="0" w:tplc="1C09001B">
      <w:start w:val="1"/>
      <w:numFmt w:val="lowerRoman"/>
      <w:lvlText w:val="%1."/>
      <w:lvlJc w:val="right"/>
      <w:pPr>
        <w:tabs>
          <w:tab w:val="num" w:pos="360"/>
        </w:tabs>
        <w:ind w:left="360" w:hanging="360"/>
      </w:p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E1741B"/>
    <w:multiLevelType w:val="hybridMultilevel"/>
    <w:tmpl w:val="F148ED1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80748AF"/>
    <w:multiLevelType w:val="hybridMultilevel"/>
    <w:tmpl w:val="3A9CD0E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58214229"/>
    <w:multiLevelType w:val="multilevel"/>
    <w:tmpl w:val="E0F49AA2"/>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5B69DF"/>
    <w:multiLevelType w:val="multilevel"/>
    <w:tmpl w:val="9B601C7A"/>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3550815"/>
    <w:multiLevelType w:val="hybridMultilevel"/>
    <w:tmpl w:val="7F3C8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101244"/>
    <w:multiLevelType w:val="hybridMultilevel"/>
    <w:tmpl w:val="9950142A"/>
    <w:lvl w:ilvl="0" w:tplc="F1A4E738">
      <w:start w:val="1"/>
      <w:numFmt w:val="decimal"/>
      <w:lvlText w:val="%1."/>
      <w:lvlJc w:val="left"/>
      <w:pPr>
        <w:ind w:left="720" w:hanging="360"/>
      </w:pPr>
      <w:rPr>
        <w:rFonts w:ascii="Times New Roman" w:eastAsiaTheme="minorHAnsi" w:hAnsi="Times New Roman"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F457B41"/>
    <w:multiLevelType w:val="hybridMultilevel"/>
    <w:tmpl w:val="5C220C40"/>
    <w:lvl w:ilvl="0" w:tplc="1C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9B4A17"/>
    <w:multiLevelType w:val="hybridMultilevel"/>
    <w:tmpl w:val="70B0AB8E"/>
    <w:lvl w:ilvl="0" w:tplc="35D82590">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0FF28EA"/>
    <w:multiLevelType w:val="hybridMultilevel"/>
    <w:tmpl w:val="7C2071DA"/>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15:restartNumberingAfterBreak="0">
    <w:nsid w:val="77635667"/>
    <w:multiLevelType w:val="hybridMultilevel"/>
    <w:tmpl w:val="792886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A642828"/>
    <w:multiLevelType w:val="multilevel"/>
    <w:tmpl w:val="A2ECC0A8"/>
    <w:lvl w:ilvl="0">
      <w:start w:val="1"/>
      <w:numFmt w:val="decimal"/>
      <w:lvlText w:val="%1."/>
      <w:lvlJc w:val="left"/>
      <w:pPr>
        <w:ind w:left="720" w:hanging="360"/>
      </w:pPr>
      <w:rPr>
        <w:rFonts w:hint="default"/>
        <w:b/>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7C3A104D"/>
    <w:multiLevelType w:val="hybridMultilevel"/>
    <w:tmpl w:val="1EF8624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47504211">
    <w:abstractNumId w:val="4"/>
  </w:num>
  <w:num w:numId="2" w16cid:durableId="537276120">
    <w:abstractNumId w:val="14"/>
  </w:num>
  <w:num w:numId="3" w16cid:durableId="1061640420">
    <w:abstractNumId w:val="25"/>
  </w:num>
  <w:num w:numId="4" w16cid:durableId="1496922236">
    <w:abstractNumId w:val="9"/>
  </w:num>
  <w:num w:numId="5" w16cid:durableId="1801149643">
    <w:abstractNumId w:val="17"/>
  </w:num>
  <w:num w:numId="6" w16cid:durableId="252320136">
    <w:abstractNumId w:val="24"/>
  </w:num>
  <w:num w:numId="7" w16cid:durableId="1264142858">
    <w:abstractNumId w:val="26"/>
  </w:num>
  <w:num w:numId="8" w16cid:durableId="1155339802">
    <w:abstractNumId w:val="2"/>
  </w:num>
  <w:num w:numId="9" w16cid:durableId="1476144550">
    <w:abstractNumId w:val="29"/>
  </w:num>
  <w:num w:numId="10" w16cid:durableId="196089014">
    <w:abstractNumId w:val="12"/>
  </w:num>
  <w:num w:numId="11" w16cid:durableId="1036348506">
    <w:abstractNumId w:val="18"/>
  </w:num>
  <w:num w:numId="12" w16cid:durableId="1786346247">
    <w:abstractNumId w:val="23"/>
  </w:num>
  <w:num w:numId="13" w16cid:durableId="803812860">
    <w:abstractNumId w:val="11"/>
  </w:num>
  <w:num w:numId="14" w16cid:durableId="2126464819">
    <w:abstractNumId w:val="6"/>
  </w:num>
  <w:num w:numId="15" w16cid:durableId="1005550746">
    <w:abstractNumId w:val="3"/>
  </w:num>
  <w:num w:numId="16" w16cid:durableId="675040504">
    <w:abstractNumId w:val="16"/>
  </w:num>
  <w:num w:numId="17" w16cid:durableId="1000698538">
    <w:abstractNumId w:val="10"/>
  </w:num>
  <w:num w:numId="18" w16cid:durableId="772163497">
    <w:abstractNumId w:val="21"/>
  </w:num>
  <w:num w:numId="19" w16cid:durableId="755446042">
    <w:abstractNumId w:val="20"/>
  </w:num>
  <w:num w:numId="20" w16cid:durableId="325592894">
    <w:abstractNumId w:val="27"/>
  </w:num>
  <w:num w:numId="21" w16cid:durableId="1669559371">
    <w:abstractNumId w:val="5"/>
  </w:num>
  <w:num w:numId="22" w16cid:durableId="792215013">
    <w:abstractNumId w:val="28"/>
  </w:num>
  <w:num w:numId="23" w16cid:durableId="1814440950">
    <w:abstractNumId w:val="19"/>
  </w:num>
  <w:num w:numId="24" w16cid:durableId="313685166">
    <w:abstractNumId w:val="8"/>
  </w:num>
  <w:num w:numId="25" w16cid:durableId="1328288995">
    <w:abstractNumId w:val="7"/>
  </w:num>
  <w:num w:numId="26" w16cid:durableId="1343434066">
    <w:abstractNumId w:val="0"/>
  </w:num>
  <w:num w:numId="27" w16cid:durableId="53313482">
    <w:abstractNumId w:val="22"/>
  </w:num>
  <w:num w:numId="28" w16cid:durableId="1949197023">
    <w:abstractNumId w:val="13"/>
  </w:num>
  <w:num w:numId="29" w16cid:durableId="1960144765">
    <w:abstractNumId w:val="1"/>
  </w:num>
  <w:num w:numId="30" w16cid:durableId="20546963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1E7"/>
    <w:rsid w:val="00003949"/>
    <w:rsid w:val="0001303A"/>
    <w:rsid w:val="000349FB"/>
    <w:rsid w:val="00055F27"/>
    <w:rsid w:val="001003AB"/>
    <w:rsid w:val="001031F5"/>
    <w:rsid w:val="00105ACB"/>
    <w:rsid w:val="00122DB6"/>
    <w:rsid w:val="0012484A"/>
    <w:rsid w:val="00152382"/>
    <w:rsid w:val="001B621B"/>
    <w:rsid w:val="001E4A8D"/>
    <w:rsid w:val="001E63B7"/>
    <w:rsid w:val="001F51E7"/>
    <w:rsid w:val="00240EE6"/>
    <w:rsid w:val="00241385"/>
    <w:rsid w:val="00281226"/>
    <w:rsid w:val="002F49FC"/>
    <w:rsid w:val="00326395"/>
    <w:rsid w:val="00326CFC"/>
    <w:rsid w:val="0032775F"/>
    <w:rsid w:val="003764A6"/>
    <w:rsid w:val="003F4F23"/>
    <w:rsid w:val="0043512E"/>
    <w:rsid w:val="00440505"/>
    <w:rsid w:val="00521FB8"/>
    <w:rsid w:val="0056650C"/>
    <w:rsid w:val="00582936"/>
    <w:rsid w:val="00585DFD"/>
    <w:rsid w:val="00593307"/>
    <w:rsid w:val="00594259"/>
    <w:rsid w:val="005D3C98"/>
    <w:rsid w:val="006E2B2C"/>
    <w:rsid w:val="0071423B"/>
    <w:rsid w:val="007810BD"/>
    <w:rsid w:val="007B4F88"/>
    <w:rsid w:val="007D18ED"/>
    <w:rsid w:val="007D4266"/>
    <w:rsid w:val="007F29CB"/>
    <w:rsid w:val="007F4F11"/>
    <w:rsid w:val="00807C51"/>
    <w:rsid w:val="00845D87"/>
    <w:rsid w:val="0084797D"/>
    <w:rsid w:val="008E6795"/>
    <w:rsid w:val="00903ABF"/>
    <w:rsid w:val="00927376"/>
    <w:rsid w:val="00934D39"/>
    <w:rsid w:val="009366BA"/>
    <w:rsid w:val="0094627B"/>
    <w:rsid w:val="009C1840"/>
    <w:rsid w:val="009E7430"/>
    <w:rsid w:val="00A25AB2"/>
    <w:rsid w:val="00A26AAD"/>
    <w:rsid w:val="00A91A26"/>
    <w:rsid w:val="00AA32BF"/>
    <w:rsid w:val="00B42059"/>
    <w:rsid w:val="00B601AE"/>
    <w:rsid w:val="00B76272"/>
    <w:rsid w:val="00BB34CB"/>
    <w:rsid w:val="00BB69DD"/>
    <w:rsid w:val="00BC5F1B"/>
    <w:rsid w:val="00BD146C"/>
    <w:rsid w:val="00BF2799"/>
    <w:rsid w:val="00BF3447"/>
    <w:rsid w:val="00C10DE7"/>
    <w:rsid w:val="00C30184"/>
    <w:rsid w:val="00C31149"/>
    <w:rsid w:val="00C650F1"/>
    <w:rsid w:val="00C94066"/>
    <w:rsid w:val="00C94481"/>
    <w:rsid w:val="00CA6DC5"/>
    <w:rsid w:val="00CE6A9E"/>
    <w:rsid w:val="00D46848"/>
    <w:rsid w:val="00D66AAC"/>
    <w:rsid w:val="00D87F94"/>
    <w:rsid w:val="00DB156B"/>
    <w:rsid w:val="00E4077D"/>
    <w:rsid w:val="00E91607"/>
    <w:rsid w:val="00EC366E"/>
    <w:rsid w:val="00ED4057"/>
    <w:rsid w:val="00ED5784"/>
    <w:rsid w:val="00EF0560"/>
    <w:rsid w:val="00F3476F"/>
    <w:rsid w:val="00F52EDF"/>
    <w:rsid w:val="00F53EAB"/>
    <w:rsid w:val="00FD09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69BA6"/>
  <w15:chartTrackingRefBased/>
  <w15:docId w15:val="{03E9AC6C-7E1B-4823-B170-9ECEA80C0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40505"/>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1E7"/>
    <w:pPr>
      <w:ind w:left="720"/>
      <w:contextualSpacing/>
    </w:pPr>
  </w:style>
  <w:style w:type="character" w:customStyle="1" w:styleId="Heading1Char">
    <w:name w:val="Heading 1 Char"/>
    <w:basedOn w:val="DefaultParagraphFont"/>
    <w:link w:val="Heading1"/>
    <w:rsid w:val="00440505"/>
    <w:rPr>
      <w:rFonts w:asciiTheme="majorHAnsi" w:eastAsiaTheme="majorEastAsia" w:hAnsiTheme="majorHAnsi" w:cstheme="majorBidi"/>
      <w:b/>
      <w:bCs/>
      <w:color w:val="2E74B5" w:themeColor="accent1" w:themeShade="BF"/>
      <w:sz w:val="28"/>
      <w:szCs w:val="28"/>
      <w:lang w:val="en-US"/>
    </w:rPr>
  </w:style>
  <w:style w:type="paragraph" w:styleId="Header">
    <w:name w:val="header"/>
    <w:basedOn w:val="Normal"/>
    <w:link w:val="HeaderChar"/>
    <w:uiPriority w:val="99"/>
    <w:rsid w:val="00440505"/>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44050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B4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F88"/>
  </w:style>
  <w:style w:type="table" w:styleId="TableGrid">
    <w:name w:val="Table Grid"/>
    <w:basedOn w:val="TableNormal"/>
    <w:uiPriority w:val="39"/>
    <w:rsid w:val="001E6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32BF"/>
    <w:rPr>
      <w:color w:val="0563C1" w:themeColor="hyperlink"/>
      <w:u w:val="single"/>
    </w:rPr>
  </w:style>
  <w:style w:type="paragraph" w:styleId="BalloonText">
    <w:name w:val="Balloon Text"/>
    <w:basedOn w:val="Normal"/>
    <w:link w:val="BalloonTextChar"/>
    <w:uiPriority w:val="99"/>
    <w:semiHidden/>
    <w:unhideWhenUsed/>
    <w:rsid w:val="00152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3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Ntlameng Ngoma</dc:creator>
  <cp:keywords/>
  <dc:description/>
  <cp:lastModifiedBy>Dibuseng Leeu</cp:lastModifiedBy>
  <cp:revision>3</cp:revision>
  <cp:lastPrinted>2020-02-27T10:44:00Z</cp:lastPrinted>
  <dcterms:created xsi:type="dcterms:W3CDTF">2024-05-15T14:40:00Z</dcterms:created>
  <dcterms:modified xsi:type="dcterms:W3CDTF">2024-09-27T06:10:00Z</dcterms:modified>
</cp:coreProperties>
</file>