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CAA7C" w14:textId="77777777" w:rsidR="00F71B12" w:rsidRPr="00F71B12" w:rsidRDefault="00F71B12" w:rsidP="00F71B12">
      <w:pPr>
        <w:autoSpaceDE w:val="0"/>
        <w:autoSpaceDN w:val="0"/>
        <w:adjustRightInd w:val="0"/>
        <w:rPr>
          <w:rFonts w:ascii="Times New Roman" w:eastAsia="Calibri" w:hAnsi="Times New Roman"/>
          <w:b/>
          <w:sz w:val="44"/>
          <w:szCs w:val="44"/>
        </w:rPr>
      </w:pPr>
      <w:r w:rsidRPr="00F71B12">
        <w:rPr>
          <w:rFonts w:ascii="Times New Roman" w:eastAsia="Calibri" w:hAnsi="Times New Roman"/>
          <w:b/>
          <w:sz w:val="44"/>
          <w:szCs w:val="44"/>
        </w:rPr>
        <w:t>MATATIELE LOCAL MUNICIPALITY</w:t>
      </w:r>
    </w:p>
    <w:p w14:paraId="750555AC" w14:textId="77777777" w:rsidR="00F71B12" w:rsidRPr="00F71B12" w:rsidRDefault="00F71B12" w:rsidP="00F71B12">
      <w:pPr>
        <w:autoSpaceDE w:val="0"/>
        <w:autoSpaceDN w:val="0"/>
        <w:adjustRightInd w:val="0"/>
        <w:jc w:val="center"/>
        <w:rPr>
          <w:rFonts w:ascii="Times New Roman" w:eastAsia="Calibri" w:hAnsi="Times New Roman"/>
          <w:b/>
          <w:sz w:val="44"/>
          <w:szCs w:val="44"/>
        </w:rPr>
      </w:pPr>
    </w:p>
    <w:p w14:paraId="68B4A6A3" w14:textId="77777777" w:rsidR="00F71B12" w:rsidRPr="00F71B12" w:rsidRDefault="00F71B12" w:rsidP="00F71B12">
      <w:pPr>
        <w:spacing w:after="160" w:line="259" w:lineRule="auto"/>
        <w:jc w:val="center"/>
        <w:rPr>
          <w:rFonts w:ascii="Times New Roman" w:eastAsia="Calibri" w:hAnsi="Times New Roman"/>
          <w:sz w:val="22"/>
          <w:szCs w:val="22"/>
        </w:rPr>
      </w:pPr>
      <w:r w:rsidRPr="00F71B12">
        <w:rPr>
          <w:rFonts w:ascii="Calibri" w:eastAsia="Calibri" w:hAnsi="Calibri"/>
          <w:noProof/>
          <w:szCs w:val="22"/>
          <w:lang w:val="en-US"/>
        </w:rPr>
        <w:drawing>
          <wp:inline distT="0" distB="0" distL="0" distR="0" wp14:anchorId="2BBC2907" wp14:editId="6C7EC383">
            <wp:extent cx="436245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3390900"/>
                    </a:xfrm>
                    <a:prstGeom prst="rect">
                      <a:avLst/>
                    </a:prstGeom>
                    <a:noFill/>
                    <a:ln>
                      <a:noFill/>
                    </a:ln>
                  </pic:spPr>
                </pic:pic>
              </a:graphicData>
            </a:graphic>
          </wp:inline>
        </w:drawing>
      </w:r>
    </w:p>
    <w:p w14:paraId="75699E7E" w14:textId="77777777" w:rsidR="00F71B12" w:rsidRPr="00F71B12" w:rsidRDefault="00F71B12" w:rsidP="00F71B12">
      <w:pPr>
        <w:spacing w:line="259" w:lineRule="auto"/>
        <w:jc w:val="center"/>
        <w:rPr>
          <w:rFonts w:ascii="Calibri" w:eastAsia="Calibri" w:hAnsi="Calibri"/>
          <w:b/>
          <w:sz w:val="56"/>
          <w:szCs w:val="56"/>
          <w:lang w:eastAsia="en-ZA"/>
        </w:rPr>
      </w:pPr>
      <w:r>
        <w:rPr>
          <w:rFonts w:ascii="Calibri" w:eastAsia="Calibri" w:hAnsi="Calibri"/>
          <w:b/>
          <w:sz w:val="56"/>
          <w:szCs w:val="56"/>
          <w:lang w:eastAsia="en-ZA"/>
        </w:rPr>
        <w:t>FLEET MANAGEMENT</w:t>
      </w:r>
      <w:r w:rsidRPr="00F71B12">
        <w:rPr>
          <w:rFonts w:ascii="Calibri" w:eastAsia="Calibri" w:hAnsi="Calibri"/>
          <w:b/>
          <w:sz w:val="56"/>
          <w:szCs w:val="56"/>
          <w:lang w:eastAsia="en-ZA"/>
        </w:rPr>
        <w:t xml:space="preserve"> POLICY</w:t>
      </w:r>
    </w:p>
    <w:p w14:paraId="6FF23B76" w14:textId="77777777" w:rsidR="00F71B12" w:rsidRPr="00F71B12" w:rsidRDefault="00F71B12" w:rsidP="00F71B12">
      <w:pPr>
        <w:spacing w:line="259" w:lineRule="auto"/>
        <w:jc w:val="center"/>
        <w:rPr>
          <w:rFonts w:ascii="Calibri" w:eastAsia="Calibri" w:hAnsi="Calibri"/>
          <w:b/>
          <w:sz w:val="56"/>
          <w:szCs w:val="56"/>
          <w:lang w:eastAsia="en-ZA"/>
        </w:rPr>
      </w:pPr>
      <w:r w:rsidRPr="00F71B12">
        <w:rPr>
          <w:rFonts w:ascii="Calibri" w:hAnsi="Calibri" w:cs="Arial"/>
          <w:b/>
          <w:sz w:val="44"/>
          <w:szCs w:val="44"/>
        </w:rPr>
        <w:t xml:space="preserve"> </w:t>
      </w:r>
    </w:p>
    <w:p w14:paraId="3AE00917" w14:textId="77777777" w:rsidR="00F71B12" w:rsidRPr="00F71B12" w:rsidRDefault="00F71B12" w:rsidP="00F71B12">
      <w:pPr>
        <w:spacing w:line="259" w:lineRule="auto"/>
        <w:jc w:val="center"/>
        <w:rPr>
          <w:rFonts w:ascii="Calibri" w:eastAsia="Calibri" w:hAnsi="Calibri"/>
          <w:b/>
          <w:sz w:val="56"/>
          <w:szCs w:val="56"/>
          <w:lang w:eastAsia="en-ZA"/>
        </w:rPr>
      </w:pPr>
    </w:p>
    <w:p w14:paraId="3FC98E7F" w14:textId="77777777" w:rsidR="00F71B12" w:rsidRPr="00F71B12" w:rsidRDefault="00F71B12" w:rsidP="00F71B12">
      <w:pPr>
        <w:spacing w:line="259" w:lineRule="auto"/>
        <w:jc w:val="center"/>
        <w:rPr>
          <w:rFonts w:ascii="Calibri" w:eastAsia="Calibri" w:hAnsi="Calibri"/>
          <w:b/>
          <w:sz w:val="56"/>
          <w:szCs w:val="56"/>
          <w:lang w:eastAsia="en-ZA"/>
        </w:rPr>
      </w:pPr>
    </w:p>
    <w:p w14:paraId="326C817E" w14:textId="77777777" w:rsidR="00F71B12" w:rsidRPr="00F71B12" w:rsidRDefault="00F71B12" w:rsidP="00F71B12">
      <w:pPr>
        <w:spacing w:line="259" w:lineRule="auto"/>
        <w:jc w:val="center"/>
        <w:rPr>
          <w:rFonts w:ascii="Calibri" w:eastAsia="Calibri" w:hAnsi="Calibri"/>
          <w:sz w:val="56"/>
          <w:szCs w:val="56"/>
          <w:lang w:eastAsia="en-ZA"/>
        </w:rPr>
      </w:pPr>
    </w:p>
    <w:p w14:paraId="07B09312" w14:textId="77777777" w:rsidR="00F71B12" w:rsidRPr="00F71B12" w:rsidRDefault="00F71B12" w:rsidP="00F71B12">
      <w:pPr>
        <w:spacing w:line="259" w:lineRule="auto"/>
        <w:jc w:val="center"/>
        <w:rPr>
          <w:rFonts w:ascii="Times New Roman" w:eastAsia="Calibri" w:hAnsi="Times New Roman"/>
          <w:b/>
          <w:sz w:val="24"/>
          <w:szCs w:val="22"/>
          <w:u w:val="single"/>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F71B12" w:rsidRPr="00F71B12" w14:paraId="2532AFAA" w14:textId="77777777" w:rsidTr="00F76B3A">
        <w:trPr>
          <w:jc w:val="center"/>
        </w:trPr>
        <w:tc>
          <w:tcPr>
            <w:tcW w:w="7642" w:type="dxa"/>
            <w:gridSpan w:val="2"/>
            <w:shd w:val="clear" w:color="auto" w:fill="auto"/>
          </w:tcPr>
          <w:p w14:paraId="1C06DA48" w14:textId="77777777" w:rsidR="00F71B12" w:rsidRPr="00F71B12" w:rsidRDefault="00F71B12" w:rsidP="00F71B12">
            <w:pPr>
              <w:rPr>
                <w:rFonts w:ascii="Times New Roman" w:eastAsia="Calibri" w:hAnsi="Times New Roman"/>
                <w:sz w:val="24"/>
                <w:szCs w:val="22"/>
                <w:u w:val="single"/>
                <w:lang w:val="en-GB"/>
              </w:rPr>
            </w:pPr>
            <w:r w:rsidRPr="00F71B12">
              <w:rPr>
                <w:rFonts w:ascii="Times New Roman" w:eastAsia="Calibri" w:hAnsi="Times New Roman"/>
                <w:sz w:val="24"/>
                <w:szCs w:val="22"/>
                <w:u w:val="single"/>
                <w:lang w:val="en-GB"/>
              </w:rPr>
              <w:t>POLICY INFORMATION</w:t>
            </w:r>
          </w:p>
          <w:p w14:paraId="4DF0AD3C" w14:textId="77777777" w:rsidR="00F71B12" w:rsidRPr="00F71B12" w:rsidRDefault="00F71B12" w:rsidP="00F71B12">
            <w:pPr>
              <w:ind w:left="720"/>
              <w:rPr>
                <w:rFonts w:ascii="Times New Roman" w:eastAsia="Calibri" w:hAnsi="Times New Roman"/>
                <w:sz w:val="24"/>
                <w:szCs w:val="22"/>
                <w:lang w:val="en-GB"/>
              </w:rPr>
            </w:pPr>
          </w:p>
        </w:tc>
      </w:tr>
      <w:tr w:rsidR="00F71B12" w:rsidRPr="00F71B12" w14:paraId="3B7D28FA" w14:textId="77777777" w:rsidTr="00F76B3A">
        <w:trPr>
          <w:jc w:val="center"/>
        </w:trPr>
        <w:tc>
          <w:tcPr>
            <w:tcW w:w="4390" w:type="dxa"/>
            <w:shd w:val="clear" w:color="auto" w:fill="auto"/>
          </w:tcPr>
          <w:p w14:paraId="2489D092" w14:textId="77777777" w:rsidR="00F71B12" w:rsidRPr="00F71B12" w:rsidRDefault="00F71B12" w:rsidP="00F71B12">
            <w:pPr>
              <w:rPr>
                <w:rFonts w:ascii="Times New Roman" w:eastAsia="Calibri" w:hAnsi="Times New Roman"/>
                <w:sz w:val="24"/>
                <w:szCs w:val="22"/>
                <w:u w:val="single"/>
                <w:lang w:val="en-GB"/>
              </w:rPr>
            </w:pPr>
            <w:r w:rsidRPr="00F71B12">
              <w:rPr>
                <w:rFonts w:ascii="Times New Roman" w:eastAsia="Calibri" w:hAnsi="Times New Roman"/>
                <w:sz w:val="24"/>
                <w:szCs w:val="22"/>
                <w:u w:val="single"/>
                <w:lang w:val="en-GB"/>
              </w:rPr>
              <w:t>DATE OF COUNCIL ADOPTION:</w:t>
            </w:r>
          </w:p>
          <w:p w14:paraId="56133346" w14:textId="77777777" w:rsidR="00F71B12" w:rsidRPr="00F71B12" w:rsidRDefault="00F71B12" w:rsidP="00F71B12">
            <w:pPr>
              <w:rPr>
                <w:rFonts w:ascii="Times New Roman" w:eastAsia="Calibri" w:hAnsi="Times New Roman"/>
                <w:sz w:val="24"/>
                <w:szCs w:val="22"/>
                <w:u w:val="single"/>
                <w:lang w:val="en-GB"/>
              </w:rPr>
            </w:pPr>
          </w:p>
        </w:tc>
        <w:tc>
          <w:tcPr>
            <w:tcW w:w="3252" w:type="dxa"/>
            <w:shd w:val="clear" w:color="auto" w:fill="auto"/>
          </w:tcPr>
          <w:p w14:paraId="39A2F426" w14:textId="77777777" w:rsidR="00F71B12" w:rsidRPr="00F71B12" w:rsidRDefault="00F71B12" w:rsidP="00F71B12">
            <w:pPr>
              <w:rPr>
                <w:rFonts w:ascii="Times New Roman" w:eastAsia="Calibri" w:hAnsi="Times New Roman"/>
                <w:sz w:val="24"/>
                <w:szCs w:val="22"/>
                <w:lang w:val="en-GB"/>
              </w:rPr>
            </w:pPr>
          </w:p>
        </w:tc>
      </w:tr>
      <w:tr w:rsidR="00F71B12" w:rsidRPr="00F71B12" w14:paraId="00E8B792" w14:textId="77777777" w:rsidTr="00F76B3A">
        <w:trPr>
          <w:jc w:val="center"/>
        </w:trPr>
        <w:tc>
          <w:tcPr>
            <w:tcW w:w="4390" w:type="dxa"/>
            <w:shd w:val="clear" w:color="auto" w:fill="auto"/>
          </w:tcPr>
          <w:p w14:paraId="4B99CA1F" w14:textId="77777777" w:rsidR="00F71B12" w:rsidRPr="00F71B12" w:rsidRDefault="00F71B12" w:rsidP="00F71B12">
            <w:pPr>
              <w:rPr>
                <w:rFonts w:ascii="Times New Roman" w:eastAsia="Calibri" w:hAnsi="Times New Roman"/>
                <w:sz w:val="24"/>
                <w:szCs w:val="22"/>
                <w:u w:val="single"/>
                <w:lang w:val="en-GB"/>
              </w:rPr>
            </w:pPr>
            <w:r w:rsidRPr="00F71B12">
              <w:rPr>
                <w:rFonts w:ascii="Times New Roman" w:eastAsia="Calibri" w:hAnsi="Times New Roman"/>
                <w:sz w:val="24"/>
                <w:szCs w:val="22"/>
                <w:u w:val="single"/>
                <w:lang w:val="en-GB"/>
              </w:rPr>
              <w:t>COUNCIL RESOLUTION NUMBER:</w:t>
            </w:r>
          </w:p>
          <w:p w14:paraId="65EBF627" w14:textId="77777777" w:rsidR="00F71B12" w:rsidRPr="00F71B12" w:rsidRDefault="00F71B12" w:rsidP="00F71B12">
            <w:pPr>
              <w:rPr>
                <w:rFonts w:ascii="Times New Roman" w:eastAsia="Calibri" w:hAnsi="Times New Roman"/>
                <w:sz w:val="24"/>
                <w:szCs w:val="22"/>
                <w:u w:val="single"/>
                <w:lang w:val="en-GB"/>
              </w:rPr>
            </w:pPr>
          </w:p>
        </w:tc>
        <w:tc>
          <w:tcPr>
            <w:tcW w:w="3252" w:type="dxa"/>
            <w:shd w:val="clear" w:color="auto" w:fill="auto"/>
          </w:tcPr>
          <w:p w14:paraId="284F2FC7" w14:textId="77777777" w:rsidR="00F71B12" w:rsidRPr="00F71B12" w:rsidRDefault="00F71B12" w:rsidP="00F71B12">
            <w:pPr>
              <w:rPr>
                <w:rFonts w:eastAsia="Calibri"/>
                <w:szCs w:val="22"/>
                <w:lang w:val="en-GB"/>
              </w:rPr>
            </w:pPr>
          </w:p>
        </w:tc>
      </w:tr>
      <w:tr w:rsidR="00F71B12" w:rsidRPr="00F71B12" w14:paraId="72512D17" w14:textId="77777777" w:rsidTr="00F76B3A">
        <w:trPr>
          <w:jc w:val="center"/>
        </w:trPr>
        <w:tc>
          <w:tcPr>
            <w:tcW w:w="4390" w:type="dxa"/>
            <w:shd w:val="clear" w:color="auto" w:fill="auto"/>
          </w:tcPr>
          <w:p w14:paraId="7AD6FA15" w14:textId="77777777" w:rsidR="00F71B12" w:rsidRPr="00F71B12" w:rsidRDefault="00F71B12" w:rsidP="00F71B12">
            <w:pPr>
              <w:rPr>
                <w:rFonts w:ascii="Times New Roman" w:eastAsia="Calibri" w:hAnsi="Times New Roman"/>
                <w:sz w:val="24"/>
                <w:szCs w:val="22"/>
                <w:lang w:val="en-GB"/>
              </w:rPr>
            </w:pPr>
            <w:r w:rsidRPr="00F71B12">
              <w:rPr>
                <w:rFonts w:ascii="Times New Roman" w:eastAsia="Calibri" w:hAnsi="Times New Roman"/>
                <w:sz w:val="24"/>
                <w:szCs w:val="22"/>
                <w:u w:val="single"/>
                <w:lang w:val="en-GB"/>
              </w:rPr>
              <w:t>POLICY NUMBER</w:t>
            </w:r>
            <w:r w:rsidRPr="00F71B12">
              <w:rPr>
                <w:rFonts w:ascii="Times New Roman" w:eastAsia="Calibri" w:hAnsi="Times New Roman"/>
                <w:sz w:val="24"/>
                <w:szCs w:val="22"/>
                <w:lang w:val="en-GB"/>
              </w:rPr>
              <w:t xml:space="preserve">: </w:t>
            </w:r>
          </w:p>
        </w:tc>
        <w:tc>
          <w:tcPr>
            <w:tcW w:w="3252" w:type="dxa"/>
            <w:shd w:val="clear" w:color="auto" w:fill="auto"/>
          </w:tcPr>
          <w:p w14:paraId="2444F19E" w14:textId="77777777" w:rsidR="00F71B12" w:rsidRPr="00F71B12" w:rsidRDefault="00F71B12" w:rsidP="00F71B12">
            <w:pPr>
              <w:rPr>
                <w:rFonts w:ascii="Times New Roman" w:eastAsia="Calibri" w:hAnsi="Times New Roman"/>
                <w:sz w:val="24"/>
                <w:szCs w:val="22"/>
                <w:lang w:val="en-GB"/>
              </w:rPr>
            </w:pPr>
            <w:r w:rsidRPr="00F71B12">
              <w:rPr>
                <w:rFonts w:ascii="Times New Roman" w:eastAsia="Calibri" w:hAnsi="Times New Roman"/>
                <w:sz w:val="24"/>
                <w:szCs w:val="22"/>
                <w:lang w:val="en-GB"/>
              </w:rPr>
              <w:t>MLM/BTO/P27</w:t>
            </w:r>
          </w:p>
          <w:p w14:paraId="03F5EE54" w14:textId="77777777" w:rsidR="00F71B12" w:rsidRDefault="00F71B12" w:rsidP="00F71B12">
            <w:pPr>
              <w:rPr>
                <w:rFonts w:ascii="Times New Roman" w:eastAsia="Calibri" w:hAnsi="Times New Roman"/>
                <w:sz w:val="24"/>
                <w:szCs w:val="22"/>
                <w:u w:val="single"/>
                <w:lang w:val="en-GB"/>
              </w:rPr>
            </w:pPr>
          </w:p>
          <w:p w14:paraId="0CC4BB46" w14:textId="77777777" w:rsidR="00BD2413" w:rsidRPr="00F71B12" w:rsidRDefault="00BD2413" w:rsidP="00F71B12">
            <w:pPr>
              <w:rPr>
                <w:rFonts w:ascii="Times New Roman" w:eastAsia="Calibri" w:hAnsi="Times New Roman"/>
                <w:sz w:val="24"/>
                <w:szCs w:val="22"/>
                <w:u w:val="single"/>
                <w:lang w:val="en-GB"/>
              </w:rPr>
            </w:pPr>
          </w:p>
        </w:tc>
      </w:tr>
    </w:tbl>
    <w:p w14:paraId="2F3BC231" w14:textId="77777777" w:rsidR="002C72E5" w:rsidRDefault="002C72E5" w:rsidP="002C72E5">
      <w:pPr>
        <w:rPr>
          <w:rFonts w:ascii="Georgia" w:hAnsi="Georgia"/>
          <w:bCs/>
          <w:color w:val="000000"/>
          <w:sz w:val="48"/>
          <w:szCs w:val="48"/>
        </w:rPr>
      </w:pPr>
    </w:p>
    <w:p w14:paraId="2295AEF0" w14:textId="77777777" w:rsidR="00F71B12" w:rsidRDefault="00F71B12" w:rsidP="002C72E5">
      <w:pPr>
        <w:rPr>
          <w:rFonts w:ascii="Georgia" w:hAnsi="Georgia"/>
          <w:bCs/>
          <w:color w:val="000000"/>
          <w:sz w:val="48"/>
          <w:szCs w:val="48"/>
        </w:rPr>
      </w:pPr>
    </w:p>
    <w:p w14:paraId="6364FE8F" w14:textId="77777777" w:rsidR="00F71B12" w:rsidRPr="0055404E" w:rsidRDefault="00F71B12" w:rsidP="002C72E5">
      <w:pPr>
        <w:rPr>
          <w:rFonts w:ascii="Georgia" w:hAnsi="Georgia"/>
          <w:bCs/>
          <w:color w:val="000000"/>
          <w:sz w:val="48"/>
          <w:szCs w:val="48"/>
        </w:rPr>
      </w:pPr>
    </w:p>
    <w:p w14:paraId="348697D4" w14:textId="77777777" w:rsidR="002C72E5" w:rsidRPr="0055404E" w:rsidRDefault="002C72E5" w:rsidP="002C72E5">
      <w:pPr>
        <w:spacing w:line="276" w:lineRule="auto"/>
        <w:rPr>
          <w:rFonts w:ascii="Calibri" w:hAnsi="Calibri" w:cs="Tahoma"/>
        </w:rPr>
      </w:pPr>
    </w:p>
    <w:p w14:paraId="2A7B7EBA" w14:textId="77777777" w:rsidR="002C72E5" w:rsidRPr="0055404E" w:rsidRDefault="002C72E5" w:rsidP="002C72E5">
      <w:pPr>
        <w:spacing w:line="276" w:lineRule="auto"/>
        <w:rPr>
          <w:rFonts w:eastAsia="Calibri"/>
          <w:b/>
          <w:sz w:val="18"/>
          <w:szCs w:val="18"/>
        </w:rPr>
      </w:pPr>
      <w:r w:rsidRPr="0055404E">
        <w:rPr>
          <w:rFonts w:eastAsia="Calibri"/>
          <w:b/>
          <w:sz w:val="18"/>
          <w:szCs w:val="18"/>
          <w:u w:val="single"/>
        </w:rPr>
        <w:t>________________________</w:t>
      </w:r>
      <w:r w:rsidRPr="0055404E">
        <w:rPr>
          <w:rFonts w:eastAsia="Calibri"/>
          <w:b/>
          <w:sz w:val="18"/>
          <w:szCs w:val="18"/>
        </w:rPr>
        <w:tab/>
      </w:r>
      <w:r w:rsidRPr="0055404E">
        <w:rPr>
          <w:rFonts w:eastAsia="Calibri"/>
          <w:b/>
          <w:sz w:val="18"/>
          <w:szCs w:val="18"/>
        </w:rPr>
        <w:tab/>
      </w:r>
      <w:r w:rsidRPr="0055404E">
        <w:rPr>
          <w:rFonts w:eastAsia="Calibri"/>
          <w:b/>
          <w:sz w:val="18"/>
          <w:szCs w:val="18"/>
          <w:u w:val="single"/>
        </w:rPr>
        <w:t>________________________</w:t>
      </w:r>
      <w:r w:rsidRPr="0055404E">
        <w:rPr>
          <w:rFonts w:eastAsia="Calibri"/>
          <w:b/>
          <w:sz w:val="18"/>
          <w:szCs w:val="18"/>
        </w:rPr>
        <w:tab/>
      </w:r>
      <w:r w:rsidRPr="0055404E">
        <w:rPr>
          <w:rFonts w:eastAsia="Calibri"/>
          <w:b/>
          <w:sz w:val="18"/>
          <w:szCs w:val="18"/>
          <w:u w:val="single"/>
        </w:rPr>
        <w:t>________________________</w:t>
      </w:r>
    </w:p>
    <w:p w14:paraId="5EB96FD3" w14:textId="77777777" w:rsidR="002C72E5" w:rsidRPr="006459BB" w:rsidRDefault="003D5CAF" w:rsidP="002C72E5">
      <w:pPr>
        <w:rPr>
          <w:rFonts w:eastAsia="Calibri"/>
          <w:b/>
          <w:sz w:val="18"/>
          <w:szCs w:val="18"/>
        </w:rPr>
      </w:pPr>
      <w:r>
        <w:rPr>
          <w:rFonts w:eastAsia="Calibri"/>
          <w:b/>
          <w:sz w:val="18"/>
          <w:szCs w:val="18"/>
        </w:rPr>
        <w:t>MR. LMATIWANE</w:t>
      </w:r>
      <w:r>
        <w:rPr>
          <w:rFonts w:eastAsia="Calibri"/>
          <w:b/>
          <w:sz w:val="18"/>
          <w:szCs w:val="18"/>
        </w:rPr>
        <w:tab/>
      </w:r>
      <w:r>
        <w:rPr>
          <w:rFonts w:eastAsia="Calibri"/>
          <w:b/>
          <w:sz w:val="18"/>
          <w:szCs w:val="18"/>
        </w:rPr>
        <w:tab/>
      </w:r>
      <w:r>
        <w:rPr>
          <w:rFonts w:eastAsia="Calibri"/>
          <w:b/>
          <w:sz w:val="18"/>
          <w:szCs w:val="18"/>
        </w:rPr>
        <w:tab/>
        <w:t>CLLR. S</w:t>
      </w:r>
      <w:r w:rsidR="002C72E5" w:rsidRPr="006459BB">
        <w:rPr>
          <w:rFonts w:eastAsia="Calibri"/>
          <w:b/>
          <w:sz w:val="18"/>
          <w:szCs w:val="18"/>
        </w:rPr>
        <w:t>.MNGENELA</w:t>
      </w:r>
      <w:r w:rsidR="002C72E5" w:rsidRPr="006459BB">
        <w:rPr>
          <w:rFonts w:eastAsia="Calibri"/>
          <w:b/>
          <w:sz w:val="18"/>
          <w:szCs w:val="18"/>
        </w:rPr>
        <w:tab/>
      </w:r>
      <w:r w:rsidR="002C72E5" w:rsidRPr="006459BB">
        <w:rPr>
          <w:rFonts w:eastAsia="Calibri"/>
          <w:b/>
          <w:sz w:val="18"/>
          <w:szCs w:val="18"/>
        </w:rPr>
        <w:tab/>
      </w:r>
      <w:r>
        <w:rPr>
          <w:rFonts w:eastAsia="Calibri"/>
          <w:b/>
          <w:sz w:val="18"/>
          <w:szCs w:val="18"/>
        </w:rPr>
        <w:t xml:space="preserve">             </w:t>
      </w:r>
      <w:r w:rsidR="002C72E5" w:rsidRPr="006459BB">
        <w:rPr>
          <w:rFonts w:eastAsia="Calibri"/>
          <w:b/>
          <w:sz w:val="18"/>
          <w:szCs w:val="18"/>
        </w:rPr>
        <w:t>CLLR N NGWANYA</w:t>
      </w:r>
    </w:p>
    <w:p w14:paraId="0B03CBB8" w14:textId="77777777" w:rsidR="003D5CAF" w:rsidRDefault="002C72E5" w:rsidP="002C72E5">
      <w:pPr>
        <w:rPr>
          <w:rFonts w:eastAsia="Calibri"/>
          <w:b/>
          <w:sz w:val="18"/>
          <w:szCs w:val="18"/>
        </w:rPr>
      </w:pPr>
      <w:r w:rsidRPr="006459BB">
        <w:rPr>
          <w:rFonts w:eastAsia="Calibri"/>
          <w:b/>
          <w:sz w:val="18"/>
          <w:szCs w:val="18"/>
        </w:rPr>
        <w:t xml:space="preserve"> MUNICIPAL MANAGER </w:t>
      </w:r>
      <w:r w:rsidRPr="006459BB">
        <w:rPr>
          <w:rFonts w:eastAsia="Calibri"/>
          <w:b/>
          <w:sz w:val="18"/>
          <w:szCs w:val="18"/>
        </w:rPr>
        <w:tab/>
      </w:r>
      <w:r w:rsidRPr="006459BB">
        <w:rPr>
          <w:rFonts w:eastAsia="Calibri"/>
          <w:b/>
          <w:sz w:val="18"/>
          <w:szCs w:val="18"/>
        </w:rPr>
        <w:tab/>
        <w:t xml:space="preserve">                MAYOR</w:t>
      </w:r>
      <w:r w:rsidRPr="006459BB">
        <w:rPr>
          <w:rFonts w:eastAsia="Calibri"/>
          <w:b/>
          <w:sz w:val="18"/>
          <w:szCs w:val="18"/>
        </w:rPr>
        <w:tab/>
      </w:r>
      <w:r w:rsidRPr="006459BB">
        <w:rPr>
          <w:rFonts w:eastAsia="Calibri"/>
          <w:b/>
          <w:sz w:val="18"/>
          <w:szCs w:val="18"/>
        </w:rPr>
        <w:tab/>
      </w:r>
      <w:r w:rsidRPr="006459BB">
        <w:rPr>
          <w:rFonts w:eastAsia="Calibri"/>
          <w:b/>
          <w:sz w:val="18"/>
          <w:szCs w:val="18"/>
        </w:rPr>
        <w:tab/>
      </w:r>
      <w:r w:rsidRPr="006459BB">
        <w:rPr>
          <w:rFonts w:eastAsia="Calibri"/>
          <w:b/>
          <w:sz w:val="18"/>
          <w:szCs w:val="18"/>
        </w:rPr>
        <w:tab/>
        <w:t>SPEAKER COUNCIL</w:t>
      </w:r>
    </w:p>
    <w:p w14:paraId="2BAB120F" w14:textId="77777777" w:rsidR="003D5CAF" w:rsidRDefault="003D5CAF" w:rsidP="002C72E5">
      <w:pPr>
        <w:rPr>
          <w:rFonts w:eastAsia="Calibri"/>
          <w:b/>
          <w:sz w:val="18"/>
          <w:szCs w:val="18"/>
        </w:rPr>
      </w:pPr>
    </w:p>
    <w:p w14:paraId="5CE09679" w14:textId="77777777" w:rsidR="003D5CAF" w:rsidRDefault="003D5CAF" w:rsidP="002C72E5">
      <w:pPr>
        <w:rPr>
          <w:rFonts w:eastAsia="Calibri"/>
          <w:b/>
          <w:sz w:val="18"/>
          <w:szCs w:val="18"/>
        </w:rPr>
      </w:pPr>
    </w:p>
    <w:p w14:paraId="2EF995AC" w14:textId="77777777" w:rsidR="003D5CAF" w:rsidRDefault="003D5CAF" w:rsidP="002C72E5">
      <w:pPr>
        <w:rPr>
          <w:rFonts w:eastAsia="Calibri"/>
          <w:b/>
          <w:sz w:val="18"/>
          <w:szCs w:val="18"/>
        </w:rPr>
      </w:pPr>
    </w:p>
    <w:p w14:paraId="37EFA8AC" w14:textId="77777777" w:rsidR="003D5CAF" w:rsidRDefault="003D5CAF" w:rsidP="002C72E5">
      <w:pPr>
        <w:rPr>
          <w:rFonts w:eastAsia="Calibri"/>
          <w:b/>
          <w:sz w:val="18"/>
          <w:szCs w:val="18"/>
        </w:rPr>
      </w:pPr>
    </w:p>
    <w:p w14:paraId="0026A960" w14:textId="77777777" w:rsidR="003D5CAF" w:rsidRDefault="003D5CAF" w:rsidP="002C72E5">
      <w:pPr>
        <w:rPr>
          <w:rFonts w:eastAsia="Calibri"/>
          <w:b/>
          <w:sz w:val="18"/>
          <w:szCs w:val="18"/>
        </w:rPr>
      </w:pPr>
    </w:p>
    <w:p w14:paraId="663C8803" w14:textId="77777777" w:rsidR="003D5CAF" w:rsidRDefault="003D5CAF" w:rsidP="002C72E5">
      <w:pPr>
        <w:rPr>
          <w:rFonts w:eastAsia="Calibri"/>
          <w:b/>
          <w:sz w:val="18"/>
          <w:szCs w:val="18"/>
        </w:rPr>
      </w:pPr>
    </w:p>
    <w:p w14:paraId="3B3AC783" w14:textId="77777777" w:rsidR="003D5CAF" w:rsidRDefault="003D5CAF" w:rsidP="002C72E5">
      <w:pPr>
        <w:rPr>
          <w:rFonts w:eastAsia="Calibri"/>
          <w:b/>
          <w:sz w:val="18"/>
          <w:szCs w:val="18"/>
        </w:rPr>
      </w:pPr>
    </w:p>
    <w:p w14:paraId="5904CE72" w14:textId="77777777" w:rsidR="002C72E5" w:rsidRPr="006459BB" w:rsidRDefault="003D5CAF" w:rsidP="002C72E5">
      <w:pPr>
        <w:rPr>
          <w:rFonts w:eastAsia="Calibri"/>
          <w:b/>
          <w:sz w:val="18"/>
          <w:szCs w:val="18"/>
        </w:rPr>
      </w:pPr>
      <w:r>
        <w:rPr>
          <w:rFonts w:eastAsia="Calibri"/>
          <w:b/>
          <w:sz w:val="18"/>
          <w:szCs w:val="18"/>
        </w:rPr>
        <w:t>____________________</w:t>
      </w:r>
      <w:r w:rsidR="002C72E5" w:rsidRPr="006459BB">
        <w:rPr>
          <w:rFonts w:eastAsia="Calibri"/>
          <w:b/>
          <w:sz w:val="18"/>
          <w:szCs w:val="18"/>
        </w:rPr>
        <w:tab/>
      </w:r>
      <w:r w:rsidR="002C72E5" w:rsidRPr="006459BB">
        <w:rPr>
          <w:rFonts w:eastAsia="Calibri"/>
          <w:b/>
          <w:sz w:val="18"/>
          <w:szCs w:val="18"/>
        </w:rPr>
        <w:tab/>
      </w:r>
      <w:r>
        <w:rPr>
          <w:rFonts w:eastAsia="Calibri"/>
          <w:b/>
          <w:sz w:val="18"/>
          <w:szCs w:val="18"/>
        </w:rPr>
        <w:t xml:space="preserve">       _________________</w:t>
      </w:r>
      <w:r>
        <w:rPr>
          <w:rFonts w:eastAsia="Calibri"/>
          <w:b/>
          <w:sz w:val="18"/>
          <w:szCs w:val="18"/>
        </w:rPr>
        <w:tab/>
        <w:t xml:space="preserve">                            ____________                                                                                                                                                                                                                                                                                                                                                                                                                                                                                                                                                             </w:t>
      </w:r>
    </w:p>
    <w:p w14:paraId="2870CDCC" w14:textId="77777777" w:rsidR="002C72E5" w:rsidRPr="006459BB" w:rsidRDefault="002C72E5" w:rsidP="002C72E5">
      <w:pPr>
        <w:rPr>
          <w:rFonts w:eastAsia="Calibri"/>
          <w:b/>
          <w:sz w:val="18"/>
          <w:szCs w:val="18"/>
        </w:rPr>
      </w:pPr>
      <w:r w:rsidRPr="006459BB">
        <w:rPr>
          <w:rFonts w:eastAsia="Calibri"/>
          <w:b/>
          <w:sz w:val="18"/>
          <w:szCs w:val="18"/>
        </w:rPr>
        <w:t>DATE</w:t>
      </w:r>
      <w:r w:rsidRPr="006459BB">
        <w:rPr>
          <w:rFonts w:eastAsia="Calibri"/>
          <w:b/>
          <w:sz w:val="18"/>
          <w:szCs w:val="18"/>
        </w:rPr>
        <w:tab/>
      </w:r>
      <w:r w:rsidRPr="006459BB">
        <w:rPr>
          <w:rFonts w:eastAsia="Calibri"/>
          <w:b/>
          <w:sz w:val="18"/>
          <w:szCs w:val="18"/>
        </w:rPr>
        <w:tab/>
      </w:r>
      <w:r w:rsidRPr="006459BB">
        <w:rPr>
          <w:rFonts w:eastAsia="Calibri"/>
          <w:b/>
          <w:sz w:val="18"/>
          <w:szCs w:val="18"/>
        </w:rPr>
        <w:tab/>
      </w:r>
      <w:r w:rsidRPr="006459BB">
        <w:rPr>
          <w:rFonts w:eastAsia="Calibri"/>
          <w:b/>
          <w:sz w:val="18"/>
          <w:szCs w:val="18"/>
        </w:rPr>
        <w:tab/>
      </w:r>
      <w:r w:rsidRPr="006459BB">
        <w:rPr>
          <w:rFonts w:eastAsia="Calibri"/>
          <w:b/>
          <w:sz w:val="18"/>
          <w:szCs w:val="18"/>
        </w:rPr>
        <w:tab/>
      </w:r>
      <w:proofErr w:type="spellStart"/>
      <w:r w:rsidRPr="006459BB">
        <w:rPr>
          <w:rFonts w:eastAsia="Calibri"/>
          <w:b/>
          <w:sz w:val="18"/>
          <w:szCs w:val="18"/>
        </w:rPr>
        <w:t>DATE</w:t>
      </w:r>
      <w:proofErr w:type="spellEnd"/>
      <w:r w:rsidRPr="006459BB">
        <w:rPr>
          <w:rFonts w:eastAsia="Calibri"/>
          <w:b/>
          <w:sz w:val="18"/>
          <w:szCs w:val="18"/>
        </w:rPr>
        <w:tab/>
      </w:r>
      <w:r w:rsidRPr="006459BB">
        <w:rPr>
          <w:rFonts w:eastAsia="Calibri"/>
          <w:b/>
          <w:sz w:val="18"/>
          <w:szCs w:val="18"/>
        </w:rPr>
        <w:tab/>
      </w:r>
      <w:r w:rsidR="003D5CAF">
        <w:rPr>
          <w:rFonts w:eastAsia="Calibri"/>
          <w:b/>
          <w:sz w:val="18"/>
          <w:szCs w:val="18"/>
        </w:rPr>
        <w:t xml:space="preserve">  </w:t>
      </w:r>
      <w:r w:rsidRPr="006459BB">
        <w:rPr>
          <w:rFonts w:eastAsia="Calibri"/>
          <w:b/>
          <w:sz w:val="18"/>
          <w:szCs w:val="18"/>
        </w:rPr>
        <w:tab/>
      </w:r>
      <w:r w:rsidRPr="006459BB">
        <w:rPr>
          <w:rFonts w:eastAsia="Calibri"/>
          <w:b/>
          <w:sz w:val="18"/>
          <w:szCs w:val="18"/>
        </w:rPr>
        <w:tab/>
      </w:r>
      <w:proofErr w:type="spellStart"/>
      <w:r w:rsidRPr="006459BB">
        <w:rPr>
          <w:rFonts w:eastAsia="Calibri"/>
          <w:b/>
          <w:sz w:val="18"/>
          <w:szCs w:val="18"/>
        </w:rPr>
        <w:t>DATE</w:t>
      </w:r>
      <w:proofErr w:type="spellEnd"/>
    </w:p>
    <w:p w14:paraId="0A93D18C" w14:textId="77777777" w:rsidR="002C72E5" w:rsidRPr="006459BB" w:rsidRDefault="002C72E5" w:rsidP="002C72E5">
      <w:pPr>
        <w:rPr>
          <w:rFonts w:eastAsia="Calibri"/>
          <w:b/>
          <w:sz w:val="16"/>
          <w:szCs w:val="16"/>
        </w:rPr>
      </w:pPr>
    </w:p>
    <w:p w14:paraId="63DA9171" w14:textId="77777777" w:rsidR="002C72E5" w:rsidRPr="006459BB" w:rsidRDefault="002C72E5" w:rsidP="002C72E5">
      <w:pPr>
        <w:rPr>
          <w:rFonts w:eastAsia="Calibri"/>
          <w:b/>
          <w:sz w:val="16"/>
          <w:szCs w:val="16"/>
        </w:rPr>
      </w:pPr>
    </w:p>
    <w:p w14:paraId="530A94FC" w14:textId="77777777" w:rsidR="002C72E5" w:rsidRPr="0055404E" w:rsidRDefault="002C72E5" w:rsidP="002C72E5">
      <w:pPr>
        <w:rPr>
          <w:rFonts w:eastAsia="Calibri"/>
          <w:b/>
          <w:sz w:val="16"/>
          <w:szCs w:val="16"/>
        </w:rPr>
      </w:pPr>
    </w:p>
    <w:p w14:paraId="580267D4" w14:textId="77777777" w:rsidR="001F44B0" w:rsidRDefault="001F44B0" w:rsidP="001F44B0">
      <w:pPr>
        <w:rPr>
          <w:b/>
        </w:rPr>
      </w:pPr>
    </w:p>
    <w:p w14:paraId="6F561983" w14:textId="77777777" w:rsidR="00E54E19" w:rsidRPr="00A147B2" w:rsidRDefault="00E54E19" w:rsidP="001F44B0">
      <w:pPr>
        <w:rPr>
          <w:b/>
        </w:rPr>
        <w:sectPr w:rsidR="00E54E19" w:rsidRPr="00A147B2" w:rsidSect="0070779B">
          <w:footerReference w:type="default" r:id="rId9"/>
          <w:pgSz w:w="11907" w:h="16840" w:code="9"/>
          <w:pgMar w:top="1440" w:right="1440" w:bottom="1440" w:left="1440" w:header="1440" w:footer="144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noEndnote/>
          <w:titlePg/>
        </w:sectPr>
      </w:pP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2970"/>
      </w:tblGrid>
      <w:tr w:rsidR="001F44B0" w:rsidRPr="00A147B2" w14:paraId="4F5FDF20" w14:textId="77777777" w:rsidTr="00F76B3A">
        <w:tc>
          <w:tcPr>
            <w:tcW w:w="4898" w:type="dxa"/>
            <w:shd w:val="clear" w:color="auto" w:fill="17365D"/>
          </w:tcPr>
          <w:p w14:paraId="551DAD33" w14:textId="77777777" w:rsidR="001F44B0" w:rsidRPr="00A147B2" w:rsidRDefault="001F44B0" w:rsidP="00F76B3A">
            <w:pPr>
              <w:spacing w:line="276" w:lineRule="auto"/>
              <w:jc w:val="center"/>
              <w:rPr>
                <w:rFonts w:ascii="Calibri" w:hAnsi="Calibri" w:cs="Tahoma"/>
                <w:b/>
                <w:bCs/>
                <w:iCs/>
              </w:rPr>
            </w:pPr>
            <w:r w:rsidRPr="00A147B2">
              <w:rPr>
                <w:rFonts w:ascii="Calibri" w:hAnsi="Calibri" w:cs="Tahoma"/>
                <w:b/>
                <w:bCs/>
                <w:iCs/>
              </w:rPr>
              <w:lastRenderedPageBreak/>
              <w:t>Authority</w:t>
            </w:r>
          </w:p>
        </w:tc>
        <w:tc>
          <w:tcPr>
            <w:tcW w:w="2970" w:type="dxa"/>
            <w:shd w:val="clear" w:color="auto" w:fill="17365D"/>
          </w:tcPr>
          <w:p w14:paraId="6E8A6C0B" w14:textId="77777777" w:rsidR="001F44B0" w:rsidRPr="00A147B2" w:rsidRDefault="001F44B0" w:rsidP="00F76B3A">
            <w:pPr>
              <w:spacing w:line="276" w:lineRule="auto"/>
              <w:jc w:val="center"/>
              <w:rPr>
                <w:rFonts w:ascii="Calibri" w:hAnsi="Calibri" w:cs="Tahoma"/>
                <w:b/>
              </w:rPr>
            </w:pPr>
            <w:r w:rsidRPr="00A147B2">
              <w:rPr>
                <w:rFonts w:ascii="Calibri" w:hAnsi="Calibri" w:cs="Tahoma"/>
                <w:b/>
              </w:rPr>
              <w:t>Date</w:t>
            </w:r>
          </w:p>
        </w:tc>
      </w:tr>
      <w:tr w:rsidR="001F44B0" w:rsidRPr="00A147B2" w14:paraId="75217A10" w14:textId="77777777" w:rsidTr="00F76B3A">
        <w:tc>
          <w:tcPr>
            <w:tcW w:w="4898" w:type="dxa"/>
            <w:shd w:val="clear" w:color="auto" w:fill="D9D9D9"/>
          </w:tcPr>
          <w:p w14:paraId="2BFFB5A7" w14:textId="77777777" w:rsidR="001F44B0" w:rsidRPr="00A147B2" w:rsidRDefault="001F44B0" w:rsidP="00F76B3A">
            <w:pPr>
              <w:spacing w:line="276" w:lineRule="auto"/>
              <w:rPr>
                <w:rFonts w:ascii="Calibri" w:hAnsi="Calibri" w:cs="Tahoma"/>
                <w:b/>
                <w:bCs/>
                <w:iCs/>
              </w:rPr>
            </w:pPr>
            <w:r w:rsidRPr="00A147B2">
              <w:rPr>
                <w:rFonts w:ascii="Calibri" w:hAnsi="Calibri" w:cs="Tahoma"/>
                <w:b/>
                <w:bCs/>
                <w:iCs/>
              </w:rPr>
              <w:t>HOD Approval</w:t>
            </w:r>
          </w:p>
        </w:tc>
        <w:tc>
          <w:tcPr>
            <w:tcW w:w="2970" w:type="dxa"/>
          </w:tcPr>
          <w:p w14:paraId="0BE89825" w14:textId="77777777" w:rsidR="001F44B0" w:rsidRPr="00A147B2" w:rsidRDefault="001F44B0" w:rsidP="00F76B3A">
            <w:pPr>
              <w:spacing w:line="276" w:lineRule="auto"/>
              <w:rPr>
                <w:rFonts w:ascii="Calibri" w:hAnsi="Calibri" w:cs="Tahoma"/>
              </w:rPr>
            </w:pPr>
          </w:p>
        </w:tc>
      </w:tr>
      <w:tr w:rsidR="001F44B0" w:rsidRPr="00A147B2" w14:paraId="56F24EB5" w14:textId="77777777" w:rsidTr="00F76B3A">
        <w:tc>
          <w:tcPr>
            <w:tcW w:w="4898" w:type="dxa"/>
            <w:shd w:val="clear" w:color="auto" w:fill="D9D9D9"/>
          </w:tcPr>
          <w:p w14:paraId="2054A19D" w14:textId="77777777" w:rsidR="001F44B0" w:rsidRPr="00A147B2" w:rsidRDefault="001F44B0" w:rsidP="00F76B3A">
            <w:pPr>
              <w:spacing w:line="276" w:lineRule="auto"/>
              <w:rPr>
                <w:rFonts w:ascii="Calibri" w:hAnsi="Calibri" w:cs="Tahoma"/>
                <w:b/>
                <w:bCs/>
                <w:iCs/>
              </w:rPr>
            </w:pPr>
            <w:r w:rsidRPr="00A147B2">
              <w:rPr>
                <w:rFonts w:ascii="Calibri" w:hAnsi="Calibri" w:cs="Tahoma"/>
                <w:b/>
                <w:bCs/>
                <w:iCs/>
              </w:rPr>
              <w:t>MM Approval</w:t>
            </w:r>
          </w:p>
        </w:tc>
        <w:tc>
          <w:tcPr>
            <w:tcW w:w="2970" w:type="dxa"/>
          </w:tcPr>
          <w:p w14:paraId="69C8C9CB" w14:textId="77777777" w:rsidR="001F44B0" w:rsidRPr="00A147B2" w:rsidRDefault="001F44B0" w:rsidP="00F76B3A">
            <w:pPr>
              <w:spacing w:line="276" w:lineRule="auto"/>
              <w:rPr>
                <w:rFonts w:ascii="Calibri" w:hAnsi="Calibri" w:cs="Tahoma"/>
              </w:rPr>
            </w:pPr>
          </w:p>
        </w:tc>
      </w:tr>
      <w:tr w:rsidR="001F44B0" w:rsidRPr="00A147B2" w14:paraId="0A351BB0" w14:textId="77777777" w:rsidTr="00F76B3A">
        <w:tc>
          <w:tcPr>
            <w:tcW w:w="4898" w:type="dxa"/>
            <w:shd w:val="clear" w:color="auto" w:fill="D9D9D9"/>
          </w:tcPr>
          <w:p w14:paraId="28C2470E" w14:textId="77777777" w:rsidR="001F44B0" w:rsidRPr="00A147B2" w:rsidRDefault="001F44B0" w:rsidP="00F76B3A">
            <w:pPr>
              <w:spacing w:line="276" w:lineRule="auto"/>
              <w:rPr>
                <w:rFonts w:ascii="Calibri" w:hAnsi="Calibri" w:cs="Tahoma"/>
                <w:b/>
                <w:bCs/>
                <w:iCs/>
              </w:rPr>
            </w:pPr>
            <w:r w:rsidRPr="00A147B2">
              <w:rPr>
                <w:rFonts w:ascii="Calibri" w:hAnsi="Calibri" w:cs="Tahoma"/>
                <w:b/>
                <w:bCs/>
                <w:iCs/>
              </w:rPr>
              <w:t>Council Approval</w:t>
            </w:r>
          </w:p>
        </w:tc>
        <w:tc>
          <w:tcPr>
            <w:tcW w:w="2970" w:type="dxa"/>
          </w:tcPr>
          <w:p w14:paraId="402C9AA2" w14:textId="77777777" w:rsidR="001F44B0" w:rsidRPr="00A147B2" w:rsidRDefault="001F44B0" w:rsidP="00F76B3A">
            <w:pPr>
              <w:spacing w:line="276" w:lineRule="auto"/>
              <w:rPr>
                <w:rFonts w:ascii="Calibri" w:hAnsi="Calibri" w:cs="Tahoma"/>
              </w:rPr>
            </w:pPr>
          </w:p>
        </w:tc>
      </w:tr>
      <w:tr w:rsidR="001F44B0" w:rsidRPr="00A147B2" w14:paraId="3F797964" w14:textId="77777777" w:rsidTr="00F76B3A">
        <w:tc>
          <w:tcPr>
            <w:tcW w:w="4898" w:type="dxa"/>
            <w:shd w:val="clear" w:color="auto" w:fill="D9D9D9"/>
          </w:tcPr>
          <w:p w14:paraId="3273D274" w14:textId="77777777" w:rsidR="001F44B0" w:rsidRPr="00A147B2" w:rsidRDefault="001F44B0" w:rsidP="00F76B3A">
            <w:pPr>
              <w:spacing w:line="276" w:lineRule="auto"/>
              <w:rPr>
                <w:rFonts w:ascii="Calibri" w:hAnsi="Calibri" w:cs="Tahoma"/>
                <w:b/>
                <w:bCs/>
                <w:iCs/>
              </w:rPr>
            </w:pPr>
            <w:r w:rsidRPr="00A147B2">
              <w:rPr>
                <w:rFonts w:ascii="Calibri" w:hAnsi="Calibri" w:cs="Tahoma"/>
                <w:b/>
                <w:bCs/>
                <w:iCs/>
              </w:rPr>
              <w:t>Date of next Review</w:t>
            </w:r>
          </w:p>
        </w:tc>
        <w:tc>
          <w:tcPr>
            <w:tcW w:w="2970" w:type="dxa"/>
          </w:tcPr>
          <w:p w14:paraId="205D89BA" w14:textId="77777777" w:rsidR="001F44B0" w:rsidRPr="00A147B2" w:rsidRDefault="001F44B0" w:rsidP="00F76B3A">
            <w:pPr>
              <w:spacing w:line="276" w:lineRule="auto"/>
              <w:rPr>
                <w:rFonts w:ascii="Calibri" w:hAnsi="Calibri" w:cs="Tahoma"/>
              </w:rPr>
            </w:pPr>
          </w:p>
        </w:tc>
      </w:tr>
    </w:tbl>
    <w:p w14:paraId="3232BC7B" w14:textId="77777777" w:rsidR="001F44B0" w:rsidRPr="00A147B2" w:rsidRDefault="001F44B0" w:rsidP="001F44B0">
      <w:pPr>
        <w:spacing w:line="276" w:lineRule="auto"/>
        <w:ind w:left="142"/>
        <w:rPr>
          <w:rFonts w:ascii="Calibri" w:hAnsi="Calibri" w:cs="Tahoma"/>
        </w:rPr>
      </w:pPr>
    </w:p>
    <w:p w14:paraId="5F759BA4" w14:textId="77777777" w:rsidR="001F44B0" w:rsidRPr="00A147B2" w:rsidRDefault="001F44B0" w:rsidP="001F44B0">
      <w:pPr>
        <w:spacing w:line="276" w:lineRule="auto"/>
        <w:ind w:left="142"/>
        <w:rPr>
          <w:rFonts w:ascii="Calibri" w:hAnsi="Calibri" w:cs="Tahoma"/>
        </w:rPr>
      </w:pPr>
      <w:r w:rsidRPr="00A147B2">
        <w:rPr>
          <w:rFonts w:ascii="Calibri" w:hAnsi="Calibri" w:cs="Tahoma"/>
        </w:rPr>
        <w:tab/>
      </w:r>
    </w:p>
    <w:p w14:paraId="3DE0BE11" w14:textId="77777777" w:rsidR="001F44B0" w:rsidRPr="00A147B2" w:rsidRDefault="001F44B0" w:rsidP="001F44B0">
      <w:pPr>
        <w:spacing w:line="276" w:lineRule="auto"/>
        <w:ind w:left="142"/>
        <w:rPr>
          <w:rFonts w:ascii="Calibri" w:hAnsi="Calibri" w:cs="Tahoma"/>
        </w:rPr>
      </w:pPr>
    </w:p>
    <w:p w14:paraId="71E863B2" w14:textId="77777777" w:rsidR="001F44B0" w:rsidRPr="00A147B2" w:rsidRDefault="001F44B0" w:rsidP="001F44B0">
      <w:pPr>
        <w:spacing w:line="276" w:lineRule="auto"/>
        <w:ind w:left="142"/>
        <w:rPr>
          <w:rFonts w:ascii="Calibri" w:hAnsi="Calibri" w:cs="Tahoma"/>
          <w:b/>
          <w:bCs/>
        </w:rPr>
      </w:pPr>
      <w:r w:rsidRPr="00A147B2">
        <w:rPr>
          <w:rFonts w:ascii="Calibri" w:hAnsi="Calibri" w:cs="Tahoma"/>
          <w:b/>
          <w:bCs/>
        </w:rPr>
        <w:t>Approval of Policy</w:t>
      </w:r>
    </w:p>
    <w:p w14:paraId="7B45957A" w14:textId="77777777" w:rsidR="001F44B0" w:rsidRPr="00A147B2" w:rsidRDefault="001F44B0" w:rsidP="001F44B0">
      <w:pPr>
        <w:spacing w:line="276" w:lineRule="auto"/>
        <w:ind w:left="142"/>
        <w:rPr>
          <w:rFonts w:ascii="Calibri" w:hAnsi="Calibri" w:cs="Tahoma"/>
        </w:rPr>
      </w:pPr>
    </w:p>
    <w:p w14:paraId="3784663A" w14:textId="77777777" w:rsidR="001F44B0" w:rsidRPr="00A147B2" w:rsidRDefault="001F44B0" w:rsidP="001F44B0">
      <w:pPr>
        <w:spacing w:line="276" w:lineRule="auto"/>
        <w:ind w:left="142"/>
        <w:rPr>
          <w:rFonts w:ascii="Calibri" w:hAnsi="Calibri" w:cs="Tahoma"/>
        </w:rPr>
      </w:pPr>
      <w:r w:rsidRPr="00A147B2">
        <w:rPr>
          <w:rFonts w:ascii="Calibri" w:hAnsi="Calibri" w:cs="Tahoma"/>
        </w:rPr>
        <w:t xml:space="preserve">Please note that the implementation of the policy contained in this document is subject to approval and signing off by all relevant Heads and/or Committees, including but not limited to: </w:t>
      </w:r>
    </w:p>
    <w:p w14:paraId="6D52911D" w14:textId="77777777" w:rsidR="001F44B0" w:rsidRPr="00A147B2" w:rsidRDefault="001F44B0" w:rsidP="001F44B0">
      <w:pPr>
        <w:numPr>
          <w:ilvl w:val="0"/>
          <w:numId w:val="25"/>
        </w:numPr>
        <w:spacing w:line="276" w:lineRule="auto"/>
        <w:jc w:val="both"/>
        <w:rPr>
          <w:rFonts w:ascii="Calibri" w:hAnsi="Calibri" w:cs="Tahoma"/>
        </w:rPr>
      </w:pPr>
      <w:r w:rsidRPr="00A147B2">
        <w:rPr>
          <w:rFonts w:ascii="Calibri" w:hAnsi="Calibri" w:cs="Tahoma"/>
        </w:rPr>
        <w:t>Municipal Manager; and</w:t>
      </w:r>
    </w:p>
    <w:p w14:paraId="139601C5" w14:textId="77777777" w:rsidR="001F44B0" w:rsidRPr="00A147B2" w:rsidRDefault="001F44B0" w:rsidP="001F44B0">
      <w:pPr>
        <w:numPr>
          <w:ilvl w:val="0"/>
          <w:numId w:val="25"/>
        </w:numPr>
        <w:spacing w:line="276" w:lineRule="auto"/>
        <w:jc w:val="both"/>
        <w:rPr>
          <w:rFonts w:ascii="Tahoma" w:hAnsi="Tahoma" w:cs="Tahoma"/>
          <w:sz w:val="22"/>
          <w:szCs w:val="22"/>
        </w:rPr>
      </w:pPr>
      <w:r w:rsidRPr="00A147B2">
        <w:rPr>
          <w:rFonts w:ascii="Calibri" w:hAnsi="Calibri" w:cs="Tahoma"/>
        </w:rPr>
        <w:t>Municipal Council.</w:t>
      </w:r>
    </w:p>
    <w:p w14:paraId="7CCE9C55" w14:textId="77777777" w:rsidR="001F44B0" w:rsidRPr="00A147B2" w:rsidRDefault="001F44B0" w:rsidP="001F44B0">
      <w:pPr>
        <w:spacing w:line="276" w:lineRule="auto"/>
        <w:rPr>
          <w:rFonts w:ascii="Tahoma" w:hAnsi="Tahoma" w:cs="Tahoma"/>
          <w:sz w:val="22"/>
          <w:szCs w:val="22"/>
        </w:rPr>
      </w:pPr>
    </w:p>
    <w:p w14:paraId="1D506ACF" w14:textId="77777777" w:rsidR="001F44B0" w:rsidRPr="00A147B2" w:rsidRDefault="001F44B0" w:rsidP="001F44B0">
      <w:pPr>
        <w:tabs>
          <w:tab w:val="left" w:pos="960"/>
        </w:tabs>
        <w:autoSpaceDE w:val="0"/>
        <w:autoSpaceDN w:val="0"/>
        <w:adjustRightInd w:val="0"/>
        <w:spacing w:line="276" w:lineRule="auto"/>
        <w:jc w:val="both"/>
        <w:rPr>
          <w:rFonts w:ascii="Tahoma" w:hAnsi="Tahoma" w:cs="Tahoma"/>
          <w:color w:val="000000"/>
          <w:sz w:val="22"/>
          <w:szCs w:val="22"/>
        </w:rPr>
      </w:pPr>
      <w:r w:rsidRPr="00A147B2">
        <w:rPr>
          <w:rFonts w:ascii="Tahoma" w:hAnsi="Tahoma" w:cs="Tahoma"/>
          <w:color w:val="000000"/>
          <w:sz w:val="22"/>
          <w:szCs w:val="22"/>
        </w:rPr>
        <w:tab/>
      </w:r>
    </w:p>
    <w:p w14:paraId="311E397A" w14:textId="77777777" w:rsidR="001F44B0" w:rsidRPr="00A147B2" w:rsidRDefault="001F44B0" w:rsidP="001F44B0">
      <w:pPr>
        <w:spacing w:line="276" w:lineRule="auto"/>
        <w:jc w:val="both"/>
        <w:rPr>
          <w:rFonts w:ascii="Tahoma" w:hAnsi="Tahoma" w:cs="Tahoma"/>
          <w:sz w:val="22"/>
          <w:szCs w:val="22"/>
        </w:rPr>
      </w:pPr>
    </w:p>
    <w:p w14:paraId="6F8FD296" w14:textId="77777777" w:rsidR="001F44B0" w:rsidRPr="00A147B2" w:rsidRDefault="001F44B0" w:rsidP="001F44B0">
      <w:pPr>
        <w:tabs>
          <w:tab w:val="left" w:pos="2100"/>
        </w:tabs>
        <w:spacing w:line="276" w:lineRule="auto"/>
        <w:jc w:val="both"/>
        <w:rPr>
          <w:rFonts w:ascii="Tahoma" w:hAnsi="Tahoma" w:cs="Tahoma"/>
          <w:sz w:val="22"/>
          <w:szCs w:val="22"/>
        </w:rPr>
      </w:pPr>
    </w:p>
    <w:p w14:paraId="7B8EB974" w14:textId="77777777" w:rsidR="001F44B0" w:rsidRPr="00A147B2" w:rsidRDefault="001F44B0" w:rsidP="001F44B0">
      <w:pPr>
        <w:spacing w:line="276" w:lineRule="auto"/>
        <w:jc w:val="both"/>
        <w:rPr>
          <w:rFonts w:ascii="Tahoma" w:hAnsi="Tahoma" w:cs="Tahoma"/>
          <w:b/>
          <w:sz w:val="22"/>
          <w:szCs w:val="22"/>
        </w:rPr>
      </w:pPr>
    </w:p>
    <w:p w14:paraId="2D6D85D0" w14:textId="77777777" w:rsidR="001F44B0" w:rsidRPr="00A147B2" w:rsidRDefault="001F44B0" w:rsidP="001F44B0">
      <w:pPr>
        <w:spacing w:line="360" w:lineRule="auto"/>
        <w:jc w:val="both"/>
        <w:rPr>
          <w:rFonts w:ascii="Tahoma" w:hAnsi="Tahoma" w:cs="Tahoma"/>
          <w:b/>
          <w:sz w:val="22"/>
          <w:szCs w:val="22"/>
        </w:rPr>
      </w:pPr>
    </w:p>
    <w:p w14:paraId="5DB33AFA" w14:textId="77777777" w:rsidR="001F44B0" w:rsidRPr="00A147B2" w:rsidRDefault="001F44B0" w:rsidP="001F44B0">
      <w:pPr>
        <w:spacing w:line="360" w:lineRule="auto"/>
        <w:jc w:val="both"/>
        <w:rPr>
          <w:rFonts w:ascii="Tahoma" w:hAnsi="Tahoma" w:cs="Tahoma"/>
          <w:b/>
          <w:sz w:val="22"/>
          <w:szCs w:val="22"/>
        </w:rPr>
      </w:pPr>
    </w:p>
    <w:p w14:paraId="3FEA6E6C" w14:textId="77777777" w:rsidR="001F44B0" w:rsidRPr="00A147B2" w:rsidRDefault="001F44B0" w:rsidP="001F44B0">
      <w:pPr>
        <w:spacing w:line="360" w:lineRule="auto"/>
        <w:jc w:val="both"/>
        <w:rPr>
          <w:rFonts w:ascii="Tahoma" w:hAnsi="Tahoma" w:cs="Tahoma"/>
          <w:b/>
          <w:sz w:val="22"/>
          <w:szCs w:val="22"/>
        </w:rPr>
      </w:pPr>
    </w:p>
    <w:p w14:paraId="1F9B0AC4" w14:textId="77777777" w:rsidR="001F44B0" w:rsidRPr="00A147B2" w:rsidRDefault="001F44B0" w:rsidP="001F44B0">
      <w:pPr>
        <w:spacing w:line="360" w:lineRule="auto"/>
        <w:jc w:val="both"/>
        <w:rPr>
          <w:rFonts w:ascii="Tahoma" w:hAnsi="Tahoma" w:cs="Tahoma"/>
          <w:b/>
          <w:sz w:val="22"/>
          <w:szCs w:val="22"/>
        </w:rPr>
      </w:pPr>
    </w:p>
    <w:p w14:paraId="19F8B967" w14:textId="77777777" w:rsidR="001F44B0" w:rsidRPr="00A147B2" w:rsidRDefault="001F44B0" w:rsidP="001F44B0">
      <w:pPr>
        <w:spacing w:line="360" w:lineRule="auto"/>
        <w:jc w:val="both"/>
        <w:rPr>
          <w:rFonts w:ascii="Tahoma" w:hAnsi="Tahoma" w:cs="Tahoma"/>
          <w:b/>
          <w:sz w:val="22"/>
          <w:szCs w:val="22"/>
        </w:rPr>
      </w:pPr>
    </w:p>
    <w:p w14:paraId="75ED60BB" w14:textId="77777777" w:rsidR="001F44B0" w:rsidRPr="00A147B2" w:rsidRDefault="001F44B0" w:rsidP="001F44B0">
      <w:pPr>
        <w:spacing w:line="360" w:lineRule="auto"/>
        <w:jc w:val="both"/>
        <w:rPr>
          <w:rFonts w:ascii="Tahoma" w:hAnsi="Tahoma" w:cs="Tahoma"/>
          <w:b/>
          <w:sz w:val="22"/>
          <w:szCs w:val="22"/>
        </w:rPr>
      </w:pPr>
    </w:p>
    <w:p w14:paraId="2EA4EE9B" w14:textId="77777777" w:rsidR="001F44B0" w:rsidRPr="00A147B2" w:rsidRDefault="001F44B0" w:rsidP="001F44B0">
      <w:pPr>
        <w:spacing w:line="360" w:lineRule="auto"/>
        <w:jc w:val="both"/>
        <w:rPr>
          <w:rFonts w:ascii="Tahoma" w:hAnsi="Tahoma" w:cs="Tahoma"/>
          <w:b/>
          <w:sz w:val="22"/>
          <w:szCs w:val="22"/>
        </w:rPr>
      </w:pPr>
    </w:p>
    <w:p w14:paraId="08626FC7" w14:textId="77777777" w:rsidR="001F44B0" w:rsidRPr="00A147B2" w:rsidRDefault="001F44B0" w:rsidP="001F44B0">
      <w:pPr>
        <w:spacing w:line="360" w:lineRule="auto"/>
        <w:jc w:val="both"/>
        <w:rPr>
          <w:rFonts w:ascii="Tahoma" w:hAnsi="Tahoma" w:cs="Tahoma"/>
          <w:b/>
          <w:sz w:val="22"/>
          <w:szCs w:val="22"/>
        </w:rPr>
      </w:pPr>
    </w:p>
    <w:p w14:paraId="4366D300" w14:textId="77777777" w:rsidR="001F44B0" w:rsidRPr="00A147B2" w:rsidRDefault="001F44B0" w:rsidP="001F44B0">
      <w:pPr>
        <w:spacing w:line="360" w:lineRule="auto"/>
        <w:jc w:val="both"/>
        <w:rPr>
          <w:rFonts w:ascii="Tahoma" w:hAnsi="Tahoma" w:cs="Tahoma"/>
          <w:b/>
          <w:sz w:val="22"/>
          <w:szCs w:val="22"/>
        </w:rPr>
      </w:pPr>
    </w:p>
    <w:p w14:paraId="5AB97932" w14:textId="77777777" w:rsidR="001F44B0" w:rsidRPr="00A147B2" w:rsidRDefault="001F44B0" w:rsidP="001F44B0">
      <w:pPr>
        <w:spacing w:line="360" w:lineRule="auto"/>
        <w:jc w:val="both"/>
        <w:rPr>
          <w:rFonts w:ascii="Tahoma" w:hAnsi="Tahoma" w:cs="Tahoma"/>
          <w:b/>
          <w:sz w:val="22"/>
          <w:szCs w:val="22"/>
        </w:rPr>
      </w:pPr>
    </w:p>
    <w:p w14:paraId="186B56F9" w14:textId="77777777" w:rsidR="001F44B0" w:rsidRPr="00A147B2" w:rsidRDefault="001F44B0" w:rsidP="001F44B0">
      <w:pPr>
        <w:spacing w:line="360" w:lineRule="auto"/>
        <w:jc w:val="both"/>
        <w:rPr>
          <w:rFonts w:ascii="Tahoma" w:hAnsi="Tahoma" w:cs="Tahoma"/>
          <w:b/>
          <w:sz w:val="22"/>
          <w:szCs w:val="22"/>
        </w:rPr>
      </w:pPr>
    </w:p>
    <w:p w14:paraId="68F43FD5" w14:textId="77777777" w:rsidR="001F44B0" w:rsidRPr="00A147B2" w:rsidRDefault="001F44B0" w:rsidP="001F44B0">
      <w:pPr>
        <w:spacing w:line="360" w:lineRule="auto"/>
        <w:jc w:val="both"/>
        <w:rPr>
          <w:rFonts w:ascii="Tahoma" w:hAnsi="Tahoma" w:cs="Tahoma"/>
          <w:b/>
          <w:sz w:val="22"/>
          <w:szCs w:val="22"/>
        </w:rPr>
      </w:pPr>
    </w:p>
    <w:p w14:paraId="7D41C31D" w14:textId="77777777" w:rsidR="001F44B0" w:rsidRPr="00A147B2" w:rsidRDefault="001F44B0" w:rsidP="001F44B0">
      <w:pPr>
        <w:spacing w:line="360" w:lineRule="auto"/>
        <w:jc w:val="both"/>
        <w:rPr>
          <w:rFonts w:ascii="Tahoma" w:hAnsi="Tahoma" w:cs="Tahoma"/>
          <w:b/>
          <w:sz w:val="22"/>
          <w:szCs w:val="22"/>
        </w:rPr>
      </w:pPr>
    </w:p>
    <w:p w14:paraId="5EE72F96" w14:textId="77777777" w:rsidR="001F44B0" w:rsidRPr="00A147B2" w:rsidRDefault="001F44B0" w:rsidP="001F44B0">
      <w:pPr>
        <w:spacing w:line="360" w:lineRule="auto"/>
        <w:jc w:val="both"/>
        <w:rPr>
          <w:rFonts w:ascii="Tahoma" w:hAnsi="Tahoma" w:cs="Tahoma"/>
          <w:b/>
          <w:sz w:val="22"/>
          <w:szCs w:val="22"/>
        </w:rPr>
      </w:pPr>
    </w:p>
    <w:p w14:paraId="661977AA" w14:textId="77777777" w:rsidR="001F44B0" w:rsidRPr="00A147B2" w:rsidRDefault="001F44B0" w:rsidP="001F44B0">
      <w:pPr>
        <w:spacing w:line="360" w:lineRule="auto"/>
        <w:jc w:val="both"/>
        <w:rPr>
          <w:rFonts w:ascii="Tahoma" w:hAnsi="Tahoma" w:cs="Tahoma"/>
          <w:b/>
          <w:sz w:val="22"/>
          <w:szCs w:val="22"/>
        </w:rPr>
      </w:pPr>
    </w:p>
    <w:p w14:paraId="7A109D5B" w14:textId="77777777" w:rsidR="001F44B0" w:rsidRPr="00A147B2" w:rsidRDefault="001F44B0" w:rsidP="001F44B0">
      <w:pPr>
        <w:spacing w:line="360" w:lineRule="auto"/>
        <w:jc w:val="both"/>
        <w:rPr>
          <w:rFonts w:ascii="Tahoma" w:hAnsi="Tahoma" w:cs="Tahoma"/>
          <w:b/>
          <w:sz w:val="22"/>
          <w:szCs w:val="22"/>
        </w:rPr>
      </w:pPr>
    </w:p>
    <w:p w14:paraId="6A719BC6" w14:textId="77777777" w:rsidR="001F44B0" w:rsidRPr="00A147B2" w:rsidRDefault="001F44B0" w:rsidP="001F44B0">
      <w:pPr>
        <w:spacing w:line="360" w:lineRule="auto"/>
        <w:jc w:val="both"/>
        <w:rPr>
          <w:rFonts w:cs="Arial"/>
        </w:rPr>
      </w:pPr>
    </w:p>
    <w:p w14:paraId="2371F48A" w14:textId="77777777" w:rsidR="001F44B0" w:rsidRPr="00A147B2" w:rsidRDefault="001F44B0" w:rsidP="001F44B0">
      <w:pPr>
        <w:spacing w:line="360" w:lineRule="auto"/>
        <w:jc w:val="both"/>
        <w:rPr>
          <w:rFonts w:cs="Arial"/>
        </w:rPr>
      </w:pPr>
    </w:p>
    <w:p w14:paraId="65BF2467" w14:textId="77777777" w:rsidR="00DD46C8" w:rsidRPr="00A147B2" w:rsidRDefault="00DD46C8" w:rsidP="001F44B0">
      <w:pPr>
        <w:spacing w:line="360" w:lineRule="auto"/>
        <w:rPr>
          <w:rFonts w:cs="Arial"/>
        </w:rPr>
      </w:pPr>
      <w:r>
        <w:rPr>
          <w:rFonts w:cs="Arial"/>
          <w:lang w:eastAsia="en-ZA"/>
        </w:rPr>
        <w:lastRenderedPageBreak/>
        <w:tab/>
      </w:r>
    </w:p>
    <w:sdt>
      <w:sdtPr>
        <w:rPr>
          <w:rFonts w:ascii="Arial" w:eastAsia="Times New Roman" w:hAnsi="Arial" w:cs="Times New Roman"/>
          <w:color w:val="auto"/>
          <w:sz w:val="20"/>
          <w:szCs w:val="20"/>
          <w:lang w:val="en-ZA"/>
        </w:rPr>
        <w:id w:val="-1920165784"/>
        <w:docPartObj>
          <w:docPartGallery w:val="Table of Contents"/>
          <w:docPartUnique/>
        </w:docPartObj>
      </w:sdtPr>
      <w:sdtEndPr>
        <w:rPr>
          <w:b/>
          <w:bCs/>
          <w:noProof/>
        </w:rPr>
      </w:sdtEndPr>
      <w:sdtContent>
        <w:p w14:paraId="70E46E30" w14:textId="77777777" w:rsidR="00DD46C8" w:rsidRDefault="00DD46C8">
          <w:pPr>
            <w:pStyle w:val="TOCHeading"/>
          </w:pPr>
          <w:r>
            <w:t>Contents</w:t>
          </w:r>
        </w:p>
        <w:p w14:paraId="0664216D" w14:textId="77777777" w:rsidR="00E54E19" w:rsidRDefault="00DD46C8">
          <w:pPr>
            <w:pStyle w:val="TOC1"/>
            <w:tabs>
              <w:tab w:val="right" w:leader="dot" w:pos="9352"/>
            </w:tabs>
            <w:rPr>
              <w:rFonts w:asciiTheme="minorHAnsi" w:eastAsiaTheme="minorEastAsia" w:hAnsiTheme="minorHAnsi" w:cstheme="minorBidi"/>
              <w:noProof/>
              <w:sz w:val="22"/>
              <w:szCs w:val="22"/>
              <w:lang w:eastAsia="en-ZA"/>
            </w:rPr>
          </w:pPr>
          <w:r>
            <w:fldChar w:fldCharType="begin"/>
          </w:r>
          <w:r>
            <w:instrText xml:space="preserve"> TOC \o "1-3" \h \z \u </w:instrText>
          </w:r>
          <w:r>
            <w:fldChar w:fldCharType="separate"/>
          </w:r>
          <w:hyperlink w:anchor="_Toc128474441" w:history="1">
            <w:r w:rsidR="00E54E19" w:rsidRPr="003F63B2">
              <w:rPr>
                <w:rStyle w:val="Hyperlink"/>
                <w:noProof/>
              </w:rPr>
              <w:t>SECTION 1 – DEFINITIONS</w:t>
            </w:r>
            <w:r w:rsidR="00E54E19">
              <w:rPr>
                <w:noProof/>
                <w:webHidden/>
              </w:rPr>
              <w:tab/>
            </w:r>
            <w:r w:rsidR="00E54E19">
              <w:rPr>
                <w:noProof/>
                <w:webHidden/>
              </w:rPr>
              <w:fldChar w:fldCharType="begin"/>
            </w:r>
            <w:r w:rsidR="00E54E19">
              <w:rPr>
                <w:noProof/>
                <w:webHidden/>
              </w:rPr>
              <w:instrText xml:space="preserve"> PAGEREF _Toc128474441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4A62FAFC"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42" w:history="1">
            <w:r w:rsidR="00E54E19" w:rsidRPr="003F63B2">
              <w:rPr>
                <w:rStyle w:val="Hyperlink"/>
                <w:noProof/>
              </w:rPr>
              <w:t>1.1.</w:t>
            </w:r>
            <w:r w:rsidR="00E54E19">
              <w:rPr>
                <w:rFonts w:asciiTheme="minorHAnsi" w:eastAsiaTheme="minorEastAsia" w:hAnsiTheme="minorHAnsi" w:cstheme="minorBidi"/>
                <w:noProof/>
                <w:sz w:val="22"/>
                <w:szCs w:val="22"/>
                <w:lang w:eastAsia="en-ZA"/>
              </w:rPr>
              <w:tab/>
            </w:r>
            <w:r w:rsidR="00E54E19" w:rsidRPr="003F63B2">
              <w:rPr>
                <w:rStyle w:val="Hyperlink"/>
                <w:noProof/>
              </w:rPr>
              <w:t>ALLOCATED MOTORISED VEHICLE</w:t>
            </w:r>
            <w:r w:rsidR="00E54E19">
              <w:rPr>
                <w:noProof/>
                <w:webHidden/>
              </w:rPr>
              <w:tab/>
            </w:r>
            <w:r w:rsidR="00E54E19">
              <w:rPr>
                <w:noProof/>
                <w:webHidden/>
              </w:rPr>
              <w:fldChar w:fldCharType="begin"/>
            </w:r>
            <w:r w:rsidR="00E54E19">
              <w:rPr>
                <w:noProof/>
                <w:webHidden/>
              </w:rPr>
              <w:instrText xml:space="preserve"> PAGEREF _Toc128474442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52436BB7"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43" w:history="1">
            <w:r w:rsidR="00E54E19" w:rsidRPr="003F63B2">
              <w:rPr>
                <w:rStyle w:val="Hyperlink"/>
                <w:noProof/>
                <w:lang w:eastAsia="en-ZA"/>
              </w:rPr>
              <w:t>1.2.</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DRIVER</w:t>
            </w:r>
            <w:r w:rsidR="00E54E19">
              <w:rPr>
                <w:noProof/>
                <w:webHidden/>
              </w:rPr>
              <w:tab/>
            </w:r>
            <w:r w:rsidR="00E54E19">
              <w:rPr>
                <w:noProof/>
                <w:webHidden/>
              </w:rPr>
              <w:fldChar w:fldCharType="begin"/>
            </w:r>
            <w:r w:rsidR="00E54E19">
              <w:rPr>
                <w:noProof/>
                <w:webHidden/>
              </w:rPr>
              <w:instrText xml:space="preserve"> PAGEREF _Toc128474443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7F8820F8"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44" w:history="1">
            <w:r w:rsidR="00E54E19" w:rsidRPr="003F63B2">
              <w:rPr>
                <w:rStyle w:val="Hyperlink"/>
                <w:bCs/>
                <w:noProof/>
                <w:lang w:eastAsia="en-ZA"/>
              </w:rPr>
              <w:t>1.3.</w:t>
            </w:r>
            <w:r w:rsidR="00E54E19">
              <w:rPr>
                <w:rFonts w:asciiTheme="minorHAnsi" w:eastAsiaTheme="minorEastAsia" w:hAnsiTheme="minorHAnsi" w:cstheme="minorBidi"/>
                <w:noProof/>
                <w:sz w:val="22"/>
                <w:szCs w:val="22"/>
                <w:lang w:eastAsia="en-ZA"/>
              </w:rPr>
              <w:tab/>
            </w:r>
            <w:r w:rsidR="00E54E19" w:rsidRPr="003F63B2">
              <w:rPr>
                <w:rStyle w:val="Hyperlink"/>
                <w:noProof/>
              </w:rPr>
              <w:t>FLEET OFFICER</w:t>
            </w:r>
            <w:r w:rsidR="00E54E19">
              <w:rPr>
                <w:noProof/>
                <w:webHidden/>
              </w:rPr>
              <w:tab/>
            </w:r>
            <w:r w:rsidR="00E54E19">
              <w:rPr>
                <w:noProof/>
                <w:webHidden/>
              </w:rPr>
              <w:fldChar w:fldCharType="begin"/>
            </w:r>
            <w:r w:rsidR="00E54E19">
              <w:rPr>
                <w:noProof/>
                <w:webHidden/>
              </w:rPr>
              <w:instrText xml:space="preserve"> PAGEREF _Toc128474444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2465D3F7"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45" w:history="1">
            <w:r w:rsidR="00E54E19" w:rsidRPr="003F63B2">
              <w:rPr>
                <w:rStyle w:val="Hyperlink"/>
                <w:noProof/>
                <w:lang w:eastAsia="en-ZA"/>
              </w:rPr>
              <w:t>1.4.</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MUNICIPAL VEHICLE</w:t>
            </w:r>
            <w:r w:rsidR="00E54E19">
              <w:rPr>
                <w:noProof/>
                <w:webHidden/>
              </w:rPr>
              <w:tab/>
            </w:r>
            <w:r w:rsidR="00E54E19">
              <w:rPr>
                <w:noProof/>
                <w:webHidden/>
              </w:rPr>
              <w:fldChar w:fldCharType="begin"/>
            </w:r>
            <w:r w:rsidR="00E54E19">
              <w:rPr>
                <w:noProof/>
                <w:webHidden/>
              </w:rPr>
              <w:instrText xml:space="preserve"> PAGEREF _Toc128474445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71816698"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46" w:history="1">
            <w:r w:rsidR="00E54E19" w:rsidRPr="003F63B2">
              <w:rPr>
                <w:rStyle w:val="Hyperlink"/>
                <w:noProof/>
                <w:lang w:eastAsia="en-ZA"/>
              </w:rPr>
              <w:t>1.5.</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SAFE PARKING</w:t>
            </w:r>
            <w:r w:rsidR="00E54E19">
              <w:rPr>
                <w:noProof/>
                <w:webHidden/>
              </w:rPr>
              <w:tab/>
            </w:r>
            <w:r w:rsidR="00E54E19">
              <w:rPr>
                <w:noProof/>
                <w:webHidden/>
              </w:rPr>
              <w:fldChar w:fldCharType="begin"/>
            </w:r>
            <w:r w:rsidR="00E54E19">
              <w:rPr>
                <w:noProof/>
                <w:webHidden/>
              </w:rPr>
              <w:instrText xml:space="preserve"> PAGEREF _Toc128474446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0C49DA72"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47" w:history="1">
            <w:r w:rsidR="00E54E19" w:rsidRPr="003F63B2">
              <w:rPr>
                <w:rStyle w:val="Hyperlink"/>
                <w:noProof/>
                <w:lang w:eastAsia="en-ZA"/>
              </w:rPr>
              <w:t>SECTION 2: OBJECTIVES</w:t>
            </w:r>
            <w:r w:rsidR="00E54E19">
              <w:rPr>
                <w:noProof/>
                <w:webHidden/>
              </w:rPr>
              <w:tab/>
            </w:r>
            <w:r w:rsidR="00E54E19">
              <w:rPr>
                <w:noProof/>
                <w:webHidden/>
              </w:rPr>
              <w:fldChar w:fldCharType="begin"/>
            </w:r>
            <w:r w:rsidR="00E54E19">
              <w:rPr>
                <w:noProof/>
                <w:webHidden/>
              </w:rPr>
              <w:instrText xml:space="preserve"> PAGEREF _Toc128474447 \h </w:instrText>
            </w:r>
            <w:r w:rsidR="00E54E19">
              <w:rPr>
                <w:noProof/>
                <w:webHidden/>
              </w:rPr>
            </w:r>
            <w:r w:rsidR="00E54E19">
              <w:rPr>
                <w:noProof/>
                <w:webHidden/>
              </w:rPr>
              <w:fldChar w:fldCharType="separate"/>
            </w:r>
            <w:r w:rsidR="00E54E19">
              <w:rPr>
                <w:noProof/>
                <w:webHidden/>
              </w:rPr>
              <w:t>4</w:t>
            </w:r>
            <w:r w:rsidR="00E54E19">
              <w:rPr>
                <w:noProof/>
                <w:webHidden/>
              </w:rPr>
              <w:fldChar w:fldCharType="end"/>
            </w:r>
          </w:hyperlink>
        </w:p>
        <w:p w14:paraId="084DF965"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48" w:history="1">
            <w:r w:rsidR="00E54E19" w:rsidRPr="003F63B2">
              <w:rPr>
                <w:rStyle w:val="Hyperlink"/>
                <w:noProof/>
                <w:lang w:eastAsia="en-ZA"/>
              </w:rPr>
              <w:t>SECTION 3: DRIVER CODE OF PRACTICE</w:t>
            </w:r>
            <w:r w:rsidR="00E54E19">
              <w:rPr>
                <w:noProof/>
                <w:webHidden/>
              </w:rPr>
              <w:tab/>
            </w:r>
            <w:r w:rsidR="00E54E19">
              <w:rPr>
                <w:noProof/>
                <w:webHidden/>
              </w:rPr>
              <w:fldChar w:fldCharType="begin"/>
            </w:r>
            <w:r w:rsidR="00E54E19">
              <w:rPr>
                <w:noProof/>
                <w:webHidden/>
              </w:rPr>
              <w:instrText xml:space="preserve"> PAGEREF _Toc128474448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32655116"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49" w:history="1">
            <w:r w:rsidR="00E54E19" w:rsidRPr="003F63B2">
              <w:rPr>
                <w:rStyle w:val="Hyperlink"/>
                <w:noProof/>
                <w:lang w:eastAsia="en-ZA"/>
              </w:rPr>
              <w:t>1.6.</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3.1 Responsibility of drivers and operators</w:t>
            </w:r>
            <w:r w:rsidR="00E54E19">
              <w:rPr>
                <w:noProof/>
                <w:webHidden/>
              </w:rPr>
              <w:tab/>
            </w:r>
            <w:r w:rsidR="00E54E19">
              <w:rPr>
                <w:noProof/>
                <w:webHidden/>
              </w:rPr>
              <w:fldChar w:fldCharType="begin"/>
            </w:r>
            <w:r w:rsidR="00E54E19">
              <w:rPr>
                <w:noProof/>
                <w:webHidden/>
              </w:rPr>
              <w:instrText xml:space="preserve"> PAGEREF _Toc128474449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73E49813"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50" w:history="1">
            <w:r w:rsidR="00E54E19" w:rsidRPr="003F63B2">
              <w:rPr>
                <w:rStyle w:val="Hyperlink"/>
                <w:noProof/>
                <w:lang w:eastAsia="en-ZA"/>
              </w:rPr>
              <w:t>1.7.</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3.3 Professional driving permits</w:t>
            </w:r>
            <w:r w:rsidR="00E54E19">
              <w:rPr>
                <w:noProof/>
                <w:webHidden/>
              </w:rPr>
              <w:tab/>
            </w:r>
            <w:r w:rsidR="00E54E19">
              <w:rPr>
                <w:noProof/>
                <w:webHidden/>
              </w:rPr>
              <w:fldChar w:fldCharType="begin"/>
            </w:r>
            <w:r w:rsidR="00E54E19">
              <w:rPr>
                <w:noProof/>
                <w:webHidden/>
              </w:rPr>
              <w:instrText xml:space="preserve"> PAGEREF _Toc128474450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23AAFE00"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51" w:history="1">
            <w:r w:rsidR="00E54E19" w:rsidRPr="003F63B2">
              <w:rPr>
                <w:rStyle w:val="Hyperlink"/>
                <w:noProof/>
                <w:lang w:eastAsia="en-ZA"/>
              </w:rPr>
              <w:t>1.8.</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3.4 Public image</w:t>
            </w:r>
            <w:r w:rsidR="00E54E19">
              <w:rPr>
                <w:noProof/>
                <w:webHidden/>
              </w:rPr>
              <w:tab/>
            </w:r>
            <w:r w:rsidR="00E54E19">
              <w:rPr>
                <w:noProof/>
                <w:webHidden/>
              </w:rPr>
              <w:fldChar w:fldCharType="begin"/>
            </w:r>
            <w:r w:rsidR="00E54E19">
              <w:rPr>
                <w:noProof/>
                <w:webHidden/>
              </w:rPr>
              <w:instrText xml:space="preserve"> PAGEREF _Toc128474451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71DF0B75"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52" w:history="1">
            <w:r w:rsidR="00E54E19" w:rsidRPr="003F63B2">
              <w:rPr>
                <w:rStyle w:val="Hyperlink"/>
                <w:noProof/>
                <w:lang w:eastAsia="en-ZA"/>
              </w:rPr>
              <w:t>1.9.</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3.5 Careful handling</w:t>
            </w:r>
            <w:r w:rsidR="00E54E19">
              <w:rPr>
                <w:noProof/>
                <w:webHidden/>
              </w:rPr>
              <w:tab/>
            </w:r>
            <w:r w:rsidR="00E54E19">
              <w:rPr>
                <w:noProof/>
                <w:webHidden/>
              </w:rPr>
              <w:fldChar w:fldCharType="begin"/>
            </w:r>
            <w:r w:rsidR="00E54E19">
              <w:rPr>
                <w:noProof/>
                <w:webHidden/>
              </w:rPr>
              <w:instrText xml:space="preserve"> PAGEREF _Toc128474452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14C76FF5"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53" w:history="1">
            <w:r w:rsidR="00E54E19" w:rsidRPr="003F63B2">
              <w:rPr>
                <w:rStyle w:val="Hyperlink"/>
                <w:noProof/>
                <w:lang w:eastAsia="en-ZA"/>
              </w:rPr>
              <w:t>1.10.</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3.6 Inspections of vehicles</w:t>
            </w:r>
            <w:r w:rsidR="00E54E19">
              <w:rPr>
                <w:noProof/>
                <w:webHidden/>
              </w:rPr>
              <w:tab/>
            </w:r>
            <w:r w:rsidR="00E54E19">
              <w:rPr>
                <w:noProof/>
                <w:webHidden/>
              </w:rPr>
              <w:fldChar w:fldCharType="begin"/>
            </w:r>
            <w:r w:rsidR="00E54E19">
              <w:rPr>
                <w:noProof/>
                <w:webHidden/>
              </w:rPr>
              <w:instrText xml:space="preserve"> PAGEREF _Toc128474453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421EC592"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54" w:history="1">
            <w:r w:rsidR="00E54E19" w:rsidRPr="003F63B2">
              <w:rPr>
                <w:rStyle w:val="Hyperlink"/>
                <w:noProof/>
              </w:rPr>
              <w:t>1.11.</w:t>
            </w:r>
            <w:r w:rsidR="00E54E19">
              <w:rPr>
                <w:rFonts w:asciiTheme="minorHAnsi" w:eastAsiaTheme="minorEastAsia" w:hAnsiTheme="minorHAnsi" w:cstheme="minorBidi"/>
                <w:noProof/>
                <w:sz w:val="22"/>
                <w:szCs w:val="22"/>
                <w:lang w:eastAsia="en-ZA"/>
              </w:rPr>
              <w:tab/>
            </w:r>
            <w:r w:rsidR="00E54E19" w:rsidRPr="003F63B2">
              <w:rPr>
                <w:rStyle w:val="Hyperlink"/>
                <w:noProof/>
              </w:rPr>
              <w:t>3.7 Safety</w:t>
            </w:r>
            <w:r w:rsidR="00E54E19">
              <w:rPr>
                <w:noProof/>
                <w:webHidden/>
              </w:rPr>
              <w:tab/>
            </w:r>
            <w:r w:rsidR="00E54E19">
              <w:rPr>
                <w:noProof/>
                <w:webHidden/>
              </w:rPr>
              <w:fldChar w:fldCharType="begin"/>
            </w:r>
            <w:r w:rsidR="00E54E19">
              <w:rPr>
                <w:noProof/>
                <w:webHidden/>
              </w:rPr>
              <w:instrText xml:space="preserve"> PAGEREF _Toc128474454 \h </w:instrText>
            </w:r>
            <w:r w:rsidR="00E54E19">
              <w:rPr>
                <w:noProof/>
                <w:webHidden/>
              </w:rPr>
            </w:r>
            <w:r w:rsidR="00E54E19">
              <w:rPr>
                <w:noProof/>
                <w:webHidden/>
              </w:rPr>
              <w:fldChar w:fldCharType="separate"/>
            </w:r>
            <w:r w:rsidR="00E54E19">
              <w:rPr>
                <w:noProof/>
                <w:webHidden/>
              </w:rPr>
              <w:t>5</w:t>
            </w:r>
            <w:r w:rsidR="00E54E19">
              <w:rPr>
                <w:noProof/>
                <w:webHidden/>
              </w:rPr>
              <w:fldChar w:fldCharType="end"/>
            </w:r>
          </w:hyperlink>
        </w:p>
        <w:p w14:paraId="318E5B64"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55" w:history="1">
            <w:r w:rsidR="00E54E19" w:rsidRPr="003F63B2">
              <w:rPr>
                <w:rStyle w:val="Hyperlink"/>
                <w:noProof/>
                <w:lang w:eastAsia="en-ZA"/>
              </w:rPr>
              <w:t>SECTION 4: PROPER USE OF MUNICIPAL VEHICLES</w:t>
            </w:r>
            <w:r w:rsidR="00E54E19">
              <w:rPr>
                <w:noProof/>
                <w:webHidden/>
              </w:rPr>
              <w:tab/>
            </w:r>
            <w:r w:rsidR="00E54E19">
              <w:rPr>
                <w:noProof/>
                <w:webHidden/>
              </w:rPr>
              <w:fldChar w:fldCharType="begin"/>
            </w:r>
            <w:r w:rsidR="00E54E19">
              <w:rPr>
                <w:noProof/>
                <w:webHidden/>
              </w:rPr>
              <w:instrText xml:space="preserve"> PAGEREF _Toc128474455 \h </w:instrText>
            </w:r>
            <w:r w:rsidR="00E54E19">
              <w:rPr>
                <w:noProof/>
                <w:webHidden/>
              </w:rPr>
            </w:r>
            <w:r w:rsidR="00E54E19">
              <w:rPr>
                <w:noProof/>
                <w:webHidden/>
              </w:rPr>
              <w:fldChar w:fldCharType="separate"/>
            </w:r>
            <w:r w:rsidR="00E54E19">
              <w:rPr>
                <w:noProof/>
                <w:webHidden/>
              </w:rPr>
              <w:t>6</w:t>
            </w:r>
            <w:r w:rsidR="00E54E19">
              <w:rPr>
                <w:noProof/>
                <w:webHidden/>
              </w:rPr>
              <w:fldChar w:fldCharType="end"/>
            </w:r>
          </w:hyperlink>
        </w:p>
        <w:p w14:paraId="3D54CDA4"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56" w:history="1">
            <w:r w:rsidR="00E54E19" w:rsidRPr="003F63B2">
              <w:rPr>
                <w:rStyle w:val="Hyperlink"/>
                <w:noProof/>
                <w:lang w:eastAsia="en-ZA"/>
              </w:rPr>
              <w:t>SECTION 5: VEHICLE KEYS</w:t>
            </w:r>
            <w:r w:rsidR="00E54E19">
              <w:rPr>
                <w:noProof/>
                <w:webHidden/>
              </w:rPr>
              <w:tab/>
            </w:r>
            <w:r w:rsidR="00E54E19">
              <w:rPr>
                <w:noProof/>
                <w:webHidden/>
              </w:rPr>
              <w:fldChar w:fldCharType="begin"/>
            </w:r>
            <w:r w:rsidR="00E54E19">
              <w:rPr>
                <w:noProof/>
                <w:webHidden/>
              </w:rPr>
              <w:instrText xml:space="preserve"> PAGEREF _Toc128474456 \h </w:instrText>
            </w:r>
            <w:r w:rsidR="00E54E19">
              <w:rPr>
                <w:noProof/>
                <w:webHidden/>
              </w:rPr>
            </w:r>
            <w:r w:rsidR="00E54E19">
              <w:rPr>
                <w:noProof/>
                <w:webHidden/>
              </w:rPr>
              <w:fldChar w:fldCharType="separate"/>
            </w:r>
            <w:r w:rsidR="00E54E19">
              <w:rPr>
                <w:noProof/>
                <w:webHidden/>
              </w:rPr>
              <w:t>7</w:t>
            </w:r>
            <w:r w:rsidR="00E54E19">
              <w:rPr>
                <w:noProof/>
                <w:webHidden/>
              </w:rPr>
              <w:fldChar w:fldCharType="end"/>
            </w:r>
          </w:hyperlink>
        </w:p>
        <w:p w14:paraId="7961DCE6"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57" w:history="1">
            <w:r w:rsidR="00E54E19" w:rsidRPr="003F63B2">
              <w:rPr>
                <w:rStyle w:val="Hyperlink"/>
                <w:noProof/>
                <w:lang w:eastAsia="en-ZA"/>
              </w:rPr>
              <w:t>SECTION 6: DAMAGE, LOSSES AND THEFT</w:t>
            </w:r>
            <w:r w:rsidR="00E54E19">
              <w:rPr>
                <w:noProof/>
                <w:webHidden/>
              </w:rPr>
              <w:tab/>
            </w:r>
            <w:r w:rsidR="00E54E19">
              <w:rPr>
                <w:noProof/>
                <w:webHidden/>
              </w:rPr>
              <w:fldChar w:fldCharType="begin"/>
            </w:r>
            <w:r w:rsidR="00E54E19">
              <w:rPr>
                <w:noProof/>
                <w:webHidden/>
              </w:rPr>
              <w:instrText xml:space="preserve"> PAGEREF _Toc128474457 \h </w:instrText>
            </w:r>
            <w:r w:rsidR="00E54E19">
              <w:rPr>
                <w:noProof/>
                <w:webHidden/>
              </w:rPr>
            </w:r>
            <w:r w:rsidR="00E54E19">
              <w:rPr>
                <w:noProof/>
                <w:webHidden/>
              </w:rPr>
              <w:fldChar w:fldCharType="separate"/>
            </w:r>
            <w:r w:rsidR="00E54E19">
              <w:rPr>
                <w:noProof/>
                <w:webHidden/>
              </w:rPr>
              <w:t>7</w:t>
            </w:r>
            <w:r w:rsidR="00E54E19">
              <w:rPr>
                <w:noProof/>
                <w:webHidden/>
              </w:rPr>
              <w:fldChar w:fldCharType="end"/>
            </w:r>
          </w:hyperlink>
        </w:p>
        <w:p w14:paraId="3A6458F8"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58" w:history="1">
            <w:r w:rsidR="00E54E19" w:rsidRPr="003F63B2">
              <w:rPr>
                <w:rStyle w:val="Hyperlink"/>
                <w:noProof/>
                <w:lang w:eastAsia="en-ZA"/>
              </w:rPr>
              <w:t>SECTION 7: SAFE CUSTODY OF MUNICIPAL TRANSPORT AND OTHER MUNICIPAL PROPERTY</w:t>
            </w:r>
            <w:r w:rsidR="00E54E19">
              <w:rPr>
                <w:noProof/>
                <w:webHidden/>
              </w:rPr>
              <w:tab/>
            </w:r>
            <w:r w:rsidR="00E54E19">
              <w:rPr>
                <w:noProof/>
                <w:webHidden/>
              </w:rPr>
              <w:fldChar w:fldCharType="begin"/>
            </w:r>
            <w:r w:rsidR="00E54E19">
              <w:rPr>
                <w:noProof/>
                <w:webHidden/>
              </w:rPr>
              <w:instrText xml:space="preserve"> PAGEREF _Toc128474458 \h </w:instrText>
            </w:r>
            <w:r w:rsidR="00E54E19">
              <w:rPr>
                <w:noProof/>
                <w:webHidden/>
              </w:rPr>
            </w:r>
            <w:r w:rsidR="00E54E19">
              <w:rPr>
                <w:noProof/>
                <w:webHidden/>
              </w:rPr>
              <w:fldChar w:fldCharType="separate"/>
            </w:r>
            <w:r w:rsidR="00E54E19">
              <w:rPr>
                <w:noProof/>
                <w:webHidden/>
              </w:rPr>
              <w:t>7</w:t>
            </w:r>
            <w:r w:rsidR="00E54E19">
              <w:rPr>
                <w:noProof/>
                <w:webHidden/>
              </w:rPr>
              <w:fldChar w:fldCharType="end"/>
            </w:r>
          </w:hyperlink>
        </w:p>
        <w:p w14:paraId="36B5EDD9"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59" w:history="1">
            <w:r w:rsidR="00E54E19" w:rsidRPr="003F63B2">
              <w:rPr>
                <w:rStyle w:val="Hyperlink"/>
                <w:bCs/>
                <w:noProof/>
                <w:lang w:eastAsia="en-ZA"/>
              </w:rPr>
              <w:t>SECTION 8: GARAGING AND PARKING OF MUNICIPAL TRANSPORT</w:t>
            </w:r>
            <w:r w:rsidR="00E54E19">
              <w:rPr>
                <w:noProof/>
                <w:webHidden/>
              </w:rPr>
              <w:tab/>
            </w:r>
            <w:r w:rsidR="00E54E19">
              <w:rPr>
                <w:noProof/>
                <w:webHidden/>
              </w:rPr>
              <w:fldChar w:fldCharType="begin"/>
            </w:r>
            <w:r w:rsidR="00E54E19">
              <w:rPr>
                <w:noProof/>
                <w:webHidden/>
              </w:rPr>
              <w:instrText xml:space="preserve"> PAGEREF _Toc128474459 \h </w:instrText>
            </w:r>
            <w:r w:rsidR="00E54E19">
              <w:rPr>
                <w:noProof/>
                <w:webHidden/>
              </w:rPr>
            </w:r>
            <w:r w:rsidR="00E54E19">
              <w:rPr>
                <w:noProof/>
                <w:webHidden/>
              </w:rPr>
              <w:fldChar w:fldCharType="separate"/>
            </w:r>
            <w:r w:rsidR="00E54E19">
              <w:rPr>
                <w:noProof/>
                <w:webHidden/>
              </w:rPr>
              <w:t>8</w:t>
            </w:r>
            <w:r w:rsidR="00E54E19">
              <w:rPr>
                <w:noProof/>
                <w:webHidden/>
              </w:rPr>
              <w:fldChar w:fldCharType="end"/>
            </w:r>
          </w:hyperlink>
        </w:p>
        <w:p w14:paraId="7C7269CE"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0" w:history="1">
            <w:r w:rsidR="00E54E19" w:rsidRPr="003F63B2">
              <w:rPr>
                <w:rStyle w:val="Hyperlink"/>
                <w:bCs/>
                <w:noProof/>
                <w:lang w:eastAsia="en-ZA"/>
              </w:rPr>
              <w:t>SECTION 9: SUSPENSION OF EMPLOYEES FROM DRIVING MUNICIPAL VEHICLES</w:t>
            </w:r>
            <w:r w:rsidR="00E54E19">
              <w:rPr>
                <w:noProof/>
                <w:webHidden/>
              </w:rPr>
              <w:tab/>
            </w:r>
            <w:r w:rsidR="00E54E19">
              <w:rPr>
                <w:noProof/>
                <w:webHidden/>
              </w:rPr>
              <w:fldChar w:fldCharType="begin"/>
            </w:r>
            <w:r w:rsidR="00E54E19">
              <w:rPr>
                <w:noProof/>
                <w:webHidden/>
              </w:rPr>
              <w:instrText xml:space="preserve"> PAGEREF _Toc128474460 \h </w:instrText>
            </w:r>
            <w:r w:rsidR="00E54E19">
              <w:rPr>
                <w:noProof/>
                <w:webHidden/>
              </w:rPr>
            </w:r>
            <w:r w:rsidR="00E54E19">
              <w:rPr>
                <w:noProof/>
                <w:webHidden/>
              </w:rPr>
              <w:fldChar w:fldCharType="separate"/>
            </w:r>
            <w:r w:rsidR="00E54E19">
              <w:rPr>
                <w:noProof/>
                <w:webHidden/>
              </w:rPr>
              <w:t>8</w:t>
            </w:r>
            <w:r w:rsidR="00E54E19">
              <w:rPr>
                <w:noProof/>
                <w:webHidden/>
              </w:rPr>
              <w:fldChar w:fldCharType="end"/>
            </w:r>
          </w:hyperlink>
        </w:p>
        <w:p w14:paraId="4C520B15"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1" w:history="1">
            <w:r w:rsidR="00E54E19" w:rsidRPr="003F63B2">
              <w:rPr>
                <w:rStyle w:val="Hyperlink"/>
                <w:noProof/>
                <w:lang w:eastAsia="en-ZA"/>
              </w:rPr>
              <w:t>SECTION 10: CAR TRACKER</w:t>
            </w:r>
            <w:r w:rsidR="00E54E19">
              <w:rPr>
                <w:noProof/>
                <w:webHidden/>
              </w:rPr>
              <w:tab/>
            </w:r>
            <w:r w:rsidR="00E54E19">
              <w:rPr>
                <w:noProof/>
                <w:webHidden/>
              </w:rPr>
              <w:fldChar w:fldCharType="begin"/>
            </w:r>
            <w:r w:rsidR="00E54E19">
              <w:rPr>
                <w:noProof/>
                <w:webHidden/>
              </w:rPr>
              <w:instrText xml:space="preserve"> PAGEREF _Toc128474461 \h </w:instrText>
            </w:r>
            <w:r w:rsidR="00E54E19">
              <w:rPr>
                <w:noProof/>
                <w:webHidden/>
              </w:rPr>
            </w:r>
            <w:r w:rsidR="00E54E19">
              <w:rPr>
                <w:noProof/>
                <w:webHidden/>
              </w:rPr>
              <w:fldChar w:fldCharType="separate"/>
            </w:r>
            <w:r w:rsidR="00E54E19">
              <w:rPr>
                <w:noProof/>
                <w:webHidden/>
              </w:rPr>
              <w:t>8</w:t>
            </w:r>
            <w:r w:rsidR="00E54E19">
              <w:rPr>
                <w:noProof/>
                <w:webHidden/>
              </w:rPr>
              <w:fldChar w:fldCharType="end"/>
            </w:r>
          </w:hyperlink>
        </w:p>
        <w:p w14:paraId="027FF93A"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2" w:history="1">
            <w:r w:rsidR="00E54E19" w:rsidRPr="003F63B2">
              <w:rPr>
                <w:rStyle w:val="Hyperlink"/>
                <w:noProof/>
                <w:lang w:eastAsia="en-ZA"/>
              </w:rPr>
              <w:t>SECTION 11: SPEEDOMETERS, ODOMETERS AND HOUR METER</w:t>
            </w:r>
            <w:r w:rsidR="00E54E19">
              <w:rPr>
                <w:noProof/>
                <w:webHidden/>
              </w:rPr>
              <w:tab/>
            </w:r>
            <w:r w:rsidR="00E54E19">
              <w:rPr>
                <w:noProof/>
                <w:webHidden/>
              </w:rPr>
              <w:fldChar w:fldCharType="begin"/>
            </w:r>
            <w:r w:rsidR="00E54E19">
              <w:rPr>
                <w:noProof/>
                <w:webHidden/>
              </w:rPr>
              <w:instrText xml:space="preserve"> PAGEREF _Toc128474462 \h </w:instrText>
            </w:r>
            <w:r w:rsidR="00E54E19">
              <w:rPr>
                <w:noProof/>
                <w:webHidden/>
              </w:rPr>
            </w:r>
            <w:r w:rsidR="00E54E19">
              <w:rPr>
                <w:noProof/>
                <w:webHidden/>
              </w:rPr>
              <w:fldChar w:fldCharType="separate"/>
            </w:r>
            <w:r w:rsidR="00E54E19">
              <w:rPr>
                <w:noProof/>
                <w:webHidden/>
              </w:rPr>
              <w:t>8</w:t>
            </w:r>
            <w:r w:rsidR="00E54E19">
              <w:rPr>
                <w:noProof/>
                <w:webHidden/>
              </w:rPr>
              <w:fldChar w:fldCharType="end"/>
            </w:r>
          </w:hyperlink>
        </w:p>
        <w:p w14:paraId="0288DC53"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3" w:history="1">
            <w:r w:rsidR="00E54E19" w:rsidRPr="003F63B2">
              <w:rPr>
                <w:rStyle w:val="Hyperlink"/>
                <w:noProof/>
                <w:lang w:eastAsia="en-ZA"/>
              </w:rPr>
              <w:t>SECTION 12: FUEL AND OIL</w:t>
            </w:r>
            <w:r w:rsidR="00E54E19">
              <w:rPr>
                <w:noProof/>
                <w:webHidden/>
              </w:rPr>
              <w:tab/>
            </w:r>
            <w:r w:rsidR="00E54E19">
              <w:rPr>
                <w:noProof/>
                <w:webHidden/>
              </w:rPr>
              <w:fldChar w:fldCharType="begin"/>
            </w:r>
            <w:r w:rsidR="00E54E19">
              <w:rPr>
                <w:noProof/>
                <w:webHidden/>
              </w:rPr>
              <w:instrText xml:space="preserve"> PAGEREF _Toc128474463 \h </w:instrText>
            </w:r>
            <w:r w:rsidR="00E54E19">
              <w:rPr>
                <w:noProof/>
                <w:webHidden/>
              </w:rPr>
            </w:r>
            <w:r w:rsidR="00E54E19">
              <w:rPr>
                <w:noProof/>
                <w:webHidden/>
              </w:rPr>
              <w:fldChar w:fldCharType="separate"/>
            </w:r>
            <w:r w:rsidR="00E54E19">
              <w:rPr>
                <w:noProof/>
                <w:webHidden/>
              </w:rPr>
              <w:t>9</w:t>
            </w:r>
            <w:r w:rsidR="00E54E19">
              <w:rPr>
                <w:noProof/>
                <w:webHidden/>
              </w:rPr>
              <w:fldChar w:fldCharType="end"/>
            </w:r>
          </w:hyperlink>
        </w:p>
        <w:p w14:paraId="5778FCBF"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4" w:history="1">
            <w:r w:rsidR="00E54E19" w:rsidRPr="003F63B2">
              <w:rPr>
                <w:rStyle w:val="Hyperlink"/>
                <w:bCs/>
                <w:noProof/>
                <w:lang w:eastAsia="en-ZA"/>
              </w:rPr>
              <w:t>SECTION 13: MAINTAINING THE APPEARANCE OF MUNICIPAL VEHICLES/EQUIPMENT</w:t>
            </w:r>
            <w:r w:rsidR="00E54E19">
              <w:rPr>
                <w:noProof/>
                <w:webHidden/>
              </w:rPr>
              <w:tab/>
            </w:r>
            <w:r w:rsidR="00E54E19">
              <w:rPr>
                <w:noProof/>
                <w:webHidden/>
              </w:rPr>
              <w:fldChar w:fldCharType="begin"/>
            </w:r>
            <w:r w:rsidR="00E54E19">
              <w:rPr>
                <w:noProof/>
                <w:webHidden/>
              </w:rPr>
              <w:instrText xml:space="preserve"> PAGEREF _Toc128474464 \h </w:instrText>
            </w:r>
            <w:r w:rsidR="00E54E19">
              <w:rPr>
                <w:noProof/>
                <w:webHidden/>
              </w:rPr>
            </w:r>
            <w:r w:rsidR="00E54E19">
              <w:rPr>
                <w:noProof/>
                <w:webHidden/>
              </w:rPr>
              <w:fldChar w:fldCharType="separate"/>
            </w:r>
            <w:r w:rsidR="00E54E19">
              <w:rPr>
                <w:noProof/>
                <w:webHidden/>
              </w:rPr>
              <w:t>9</w:t>
            </w:r>
            <w:r w:rsidR="00E54E19">
              <w:rPr>
                <w:noProof/>
                <w:webHidden/>
              </w:rPr>
              <w:fldChar w:fldCharType="end"/>
            </w:r>
          </w:hyperlink>
        </w:p>
        <w:p w14:paraId="57851CBF"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5" w:history="1">
            <w:r w:rsidR="00E54E19" w:rsidRPr="003F63B2">
              <w:rPr>
                <w:rStyle w:val="Hyperlink"/>
                <w:bCs/>
                <w:noProof/>
                <w:lang w:eastAsia="en-ZA"/>
              </w:rPr>
              <w:t>SECTION 14: SERVICING AND REPAIR OF MUNICIPAL VEHICLES</w:t>
            </w:r>
            <w:r w:rsidR="00E54E19">
              <w:rPr>
                <w:noProof/>
                <w:webHidden/>
              </w:rPr>
              <w:tab/>
            </w:r>
            <w:r w:rsidR="00E54E19">
              <w:rPr>
                <w:noProof/>
                <w:webHidden/>
              </w:rPr>
              <w:fldChar w:fldCharType="begin"/>
            </w:r>
            <w:r w:rsidR="00E54E19">
              <w:rPr>
                <w:noProof/>
                <w:webHidden/>
              </w:rPr>
              <w:instrText xml:space="preserve"> PAGEREF _Toc128474465 \h </w:instrText>
            </w:r>
            <w:r w:rsidR="00E54E19">
              <w:rPr>
                <w:noProof/>
                <w:webHidden/>
              </w:rPr>
            </w:r>
            <w:r w:rsidR="00E54E19">
              <w:rPr>
                <w:noProof/>
                <w:webHidden/>
              </w:rPr>
              <w:fldChar w:fldCharType="separate"/>
            </w:r>
            <w:r w:rsidR="00E54E19">
              <w:rPr>
                <w:noProof/>
                <w:webHidden/>
              </w:rPr>
              <w:t>9</w:t>
            </w:r>
            <w:r w:rsidR="00E54E19">
              <w:rPr>
                <w:noProof/>
                <w:webHidden/>
              </w:rPr>
              <w:fldChar w:fldCharType="end"/>
            </w:r>
          </w:hyperlink>
        </w:p>
        <w:p w14:paraId="28ACBD21"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6" w:history="1">
            <w:r w:rsidR="00E54E19" w:rsidRPr="003F63B2">
              <w:rPr>
                <w:rStyle w:val="Hyperlink"/>
                <w:noProof/>
                <w:lang w:eastAsia="en-ZA"/>
              </w:rPr>
              <w:t>SECTION 15: BREAKDOWN PROCEDURES</w:t>
            </w:r>
            <w:r w:rsidR="00E54E19">
              <w:rPr>
                <w:noProof/>
                <w:webHidden/>
              </w:rPr>
              <w:tab/>
            </w:r>
            <w:r w:rsidR="00E54E19">
              <w:rPr>
                <w:noProof/>
                <w:webHidden/>
              </w:rPr>
              <w:fldChar w:fldCharType="begin"/>
            </w:r>
            <w:r w:rsidR="00E54E19">
              <w:rPr>
                <w:noProof/>
                <w:webHidden/>
              </w:rPr>
              <w:instrText xml:space="preserve"> PAGEREF _Toc128474466 \h </w:instrText>
            </w:r>
            <w:r w:rsidR="00E54E19">
              <w:rPr>
                <w:noProof/>
                <w:webHidden/>
              </w:rPr>
            </w:r>
            <w:r w:rsidR="00E54E19">
              <w:rPr>
                <w:noProof/>
                <w:webHidden/>
              </w:rPr>
              <w:fldChar w:fldCharType="separate"/>
            </w:r>
            <w:r w:rsidR="00E54E19">
              <w:rPr>
                <w:noProof/>
                <w:webHidden/>
              </w:rPr>
              <w:t>9</w:t>
            </w:r>
            <w:r w:rsidR="00E54E19">
              <w:rPr>
                <w:noProof/>
                <w:webHidden/>
              </w:rPr>
              <w:fldChar w:fldCharType="end"/>
            </w:r>
          </w:hyperlink>
        </w:p>
        <w:p w14:paraId="05E06A7E"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7" w:history="1">
            <w:r w:rsidR="00E54E19" w:rsidRPr="003F63B2">
              <w:rPr>
                <w:rStyle w:val="Hyperlink"/>
                <w:noProof/>
                <w:lang w:eastAsia="en-ZA"/>
              </w:rPr>
              <w:t>SECTION 16: ROADWORTHINESS OF VEHICLES</w:t>
            </w:r>
            <w:r w:rsidR="00E54E19">
              <w:rPr>
                <w:noProof/>
                <w:webHidden/>
              </w:rPr>
              <w:tab/>
            </w:r>
            <w:r w:rsidR="00E54E19">
              <w:rPr>
                <w:noProof/>
                <w:webHidden/>
              </w:rPr>
              <w:fldChar w:fldCharType="begin"/>
            </w:r>
            <w:r w:rsidR="00E54E19">
              <w:rPr>
                <w:noProof/>
                <w:webHidden/>
              </w:rPr>
              <w:instrText xml:space="preserve"> PAGEREF _Toc128474467 \h </w:instrText>
            </w:r>
            <w:r w:rsidR="00E54E19">
              <w:rPr>
                <w:noProof/>
                <w:webHidden/>
              </w:rPr>
            </w:r>
            <w:r w:rsidR="00E54E19">
              <w:rPr>
                <w:noProof/>
                <w:webHidden/>
              </w:rPr>
              <w:fldChar w:fldCharType="separate"/>
            </w:r>
            <w:r w:rsidR="00E54E19">
              <w:rPr>
                <w:noProof/>
                <w:webHidden/>
              </w:rPr>
              <w:t>9</w:t>
            </w:r>
            <w:r w:rsidR="00E54E19">
              <w:rPr>
                <w:noProof/>
                <w:webHidden/>
              </w:rPr>
              <w:fldChar w:fldCharType="end"/>
            </w:r>
          </w:hyperlink>
        </w:p>
        <w:p w14:paraId="0D620C8A"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8" w:history="1">
            <w:r w:rsidR="00E54E19" w:rsidRPr="003F63B2">
              <w:rPr>
                <w:rStyle w:val="Hyperlink"/>
                <w:noProof/>
                <w:lang w:eastAsia="en-ZA"/>
              </w:rPr>
              <w:t>SECTION 17: LOAD ON VEHICLES</w:t>
            </w:r>
            <w:r w:rsidR="00E54E19">
              <w:rPr>
                <w:noProof/>
                <w:webHidden/>
              </w:rPr>
              <w:tab/>
            </w:r>
            <w:r w:rsidR="00E54E19">
              <w:rPr>
                <w:noProof/>
                <w:webHidden/>
              </w:rPr>
              <w:fldChar w:fldCharType="begin"/>
            </w:r>
            <w:r w:rsidR="00E54E19">
              <w:rPr>
                <w:noProof/>
                <w:webHidden/>
              </w:rPr>
              <w:instrText xml:space="preserve"> PAGEREF _Toc128474468 \h </w:instrText>
            </w:r>
            <w:r w:rsidR="00E54E19">
              <w:rPr>
                <w:noProof/>
                <w:webHidden/>
              </w:rPr>
            </w:r>
            <w:r w:rsidR="00E54E19">
              <w:rPr>
                <w:noProof/>
                <w:webHidden/>
              </w:rPr>
              <w:fldChar w:fldCharType="separate"/>
            </w:r>
            <w:r w:rsidR="00E54E19">
              <w:rPr>
                <w:noProof/>
                <w:webHidden/>
              </w:rPr>
              <w:t>9</w:t>
            </w:r>
            <w:r w:rsidR="00E54E19">
              <w:rPr>
                <w:noProof/>
                <w:webHidden/>
              </w:rPr>
              <w:fldChar w:fldCharType="end"/>
            </w:r>
          </w:hyperlink>
        </w:p>
        <w:p w14:paraId="0587B66B"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69" w:history="1">
            <w:r w:rsidR="00E54E19" w:rsidRPr="003F63B2">
              <w:rPr>
                <w:rStyle w:val="Hyperlink"/>
                <w:noProof/>
                <w:lang w:eastAsia="en-ZA"/>
              </w:rPr>
              <w:t>SECTION 18: IDENTIFICATION OF MUNICIPAL TRANSPORT AND EQUIPMENT</w:t>
            </w:r>
            <w:r w:rsidR="00E54E19">
              <w:rPr>
                <w:noProof/>
                <w:webHidden/>
              </w:rPr>
              <w:tab/>
            </w:r>
            <w:r w:rsidR="00E54E19">
              <w:rPr>
                <w:noProof/>
                <w:webHidden/>
              </w:rPr>
              <w:fldChar w:fldCharType="begin"/>
            </w:r>
            <w:r w:rsidR="00E54E19">
              <w:rPr>
                <w:noProof/>
                <w:webHidden/>
              </w:rPr>
              <w:instrText xml:space="preserve"> PAGEREF _Toc128474469 \h </w:instrText>
            </w:r>
            <w:r w:rsidR="00E54E19">
              <w:rPr>
                <w:noProof/>
                <w:webHidden/>
              </w:rPr>
            </w:r>
            <w:r w:rsidR="00E54E19">
              <w:rPr>
                <w:noProof/>
                <w:webHidden/>
              </w:rPr>
              <w:fldChar w:fldCharType="separate"/>
            </w:r>
            <w:r w:rsidR="00E54E19">
              <w:rPr>
                <w:noProof/>
                <w:webHidden/>
              </w:rPr>
              <w:t>10</w:t>
            </w:r>
            <w:r w:rsidR="00E54E19">
              <w:rPr>
                <w:noProof/>
                <w:webHidden/>
              </w:rPr>
              <w:fldChar w:fldCharType="end"/>
            </w:r>
          </w:hyperlink>
        </w:p>
        <w:p w14:paraId="426DE7C2"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70" w:history="1">
            <w:r w:rsidR="00E54E19" w:rsidRPr="003F63B2">
              <w:rPr>
                <w:rStyle w:val="Hyperlink"/>
                <w:noProof/>
                <w:lang w:eastAsia="en-ZA"/>
              </w:rPr>
              <w:t>SECTION 19: DUTIES OF DRIVER IN THE EVENT OF AN ACCIDENT</w:t>
            </w:r>
            <w:r w:rsidR="00E54E19">
              <w:rPr>
                <w:noProof/>
                <w:webHidden/>
              </w:rPr>
              <w:tab/>
            </w:r>
            <w:r w:rsidR="00E54E19">
              <w:rPr>
                <w:noProof/>
                <w:webHidden/>
              </w:rPr>
              <w:fldChar w:fldCharType="begin"/>
            </w:r>
            <w:r w:rsidR="00E54E19">
              <w:rPr>
                <w:noProof/>
                <w:webHidden/>
              </w:rPr>
              <w:instrText xml:space="preserve"> PAGEREF _Toc128474470 \h </w:instrText>
            </w:r>
            <w:r w:rsidR="00E54E19">
              <w:rPr>
                <w:noProof/>
                <w:webHidden/>
              </w:rPr>
            </w:r>
            <w:r w:rsidR="00E54E19">
              <w:rPr>
                <w:noProof/>
                <w:webHidden/>
              </w:rPr>
              <w:fldChar w:fldCharType="separate"/>
            </w:r>
            <w:r w:rsidR="00E54E19">
              <w:rPr>
                <w:noProof/>
                <w:webHidden/>
              </w:rPr>
              <w:t>10</w:t>
            </w:r>
            <w:r w:rsidR="00E54E19">
              <w:rPr>
                <w:noProof/>
                <w:webHidden/>
              </w:rPr>
              <w:fldChar w:fldCharType="end"/>
            </w:r>
          </w:hyperlink>
        </w:p>
        <w:p w14:paraId="0D60E2DC"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71" w:history="1">
            <w:r w:rsidR="00E54E19" w:rsidRPr="003F63B2">
              <w:rPr>
                <w:rStyle w:val="Hyperlink"/>
                <w:noProof/>
                <w:lang w:eastAsia="en-ZA"/>
              </w:rPr>
              <w:t>SECTION 20: INSURANCE OF MUNICIPAL VEHICLE</w:t>
            </w:r>
            <w:r w:rsidR="00E54E19">
              <w:rPr>
                <w:noProof/>
                <w:webHidden/>
              </w:rPr>
              <w:tab/>
            </w:r>
            <w:r w:rsidR="00E54E19">
              <w:rPr>
                <w:noProof/>
                <w:webHidden/>
              </w:rPr>
              <w:fldChar w:fldCharType="begin"/>
            </w:r>
            <w:r w:rsidR="00E54E19">
              <w:rPr>
                <w:noProof/>
                <w:webHidden/>
              </w:rPr>
              <w:instrText xml:space="preserve"> PAGEREF _Toc128474471 \h </w:instrText>
            </w:r>
            <w:r w:rsidR="00E54E19">
              <w:rPr>
                <w:noProof/>
                <w:webHidden/>
              </w:rPr>
            </w:r>
            <w:r w:rsidR="00E54E19">
              <w:rPr>
                <w:noProof/>
                <w:webHidden/>
              </w:rPr>
              <w:fldChar w:fldCharType="separate"/>
            </w:r>
            <w:r w:rsidR="00E54E19">
              <w:rPr>
                <w:noProof/>
                <w:webHidden/>
              </w:rPr>
              <w:t>10</w:t>
            </w:r>
            <w:r w:rsidR="00E54E19">
              <w:rPr>
                <w:noProof/>
                <w:webHidden/>
              </w:rPr>
              <w:fldChar w:fldCharType="end"/>
            </w:r>
          </w:hyperlink>
        </w:p>
        <w:p w14:paraId="58EBBC2E"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2" w:history="1">
            <w:r w:rsidR="00E54E19" w:rsidRPr="003F63B2">
              <w:rPr>
                <w:rStyle w:val="Hyperlink"/>
                <w:noProof/>
                <w:lang w:eastAsia="en-ZA"/>
              </w:rPr>
              <w:t>1.12.</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Municipal vehicles</w:t>
            </w:r>
            <w:r w:rsidR="00E54E19">
              <w:rPr>
                <w:noProof/>
                <w:webHidden/>
              </w:rPr>
              <w:tab/>
            </w:r>
            <w:r w:rsidR="00E54E19">
              <w:rPr>
                <w:noProof/>
                <w:webHidden/>
              </w:rPr>
              <w:fldChar w:fldCharType="begin"/>
            </w:r>
            <w:r w:rsidR="00E54E19">
              <w:rPr>
                <w:noProof/>
                <w:webHidden/>
              </w:rPr>
              <w:instrText xml:space="preserve"> PAGEREF _Toc128474472 \h </w:instrText>
            </w:r>
            <w:r w:rsidR="00E54E19">
              <w:rPr>
                <w:noProof/>
                <w:webHidden/>
              </w:rPr>
            </w:r>
            <w:r w:rsidR="00E54E19">
              <w:rPr>
                <w:noProof/>
                <w:webHidden/>
              </w:rPr>
              <w:fldChar w:fldCharType="separate"/>
            </w:r>
            <w:r w:rsidR="00E54E19">
              <w:rPr>
                <w:noProof/>
                <w:webHidden/>
              </w:rPr>
              <w:t>10</w:t>
            </w:r>
            <w:r w:rsidR="00E54E19">
              <w:rPr>
                <w:noProof/>
                <w:webHidden/>
              </w:rPr>
              <w:fldChar w:fldCharType="end"/>
            </w:r>
          </w:hyperlink>
        </w:p>
        <w:p w14:paraId="669F1BA2"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3" w:history="1">
            <w:r w:rsidR="00E54E19" w:rsidRPr="003F63B2">
              <w:rPr>
                <w:rStyle w:val="Hyperlink"/>
                <w:noProof/>
                <w:lang w:eastAsia="en-ZA"/>
              </w:rPr>
              <w:t>1.13.</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Non-municipal employees</w:t>
            </w:r>
            <w:r w:rsidR="00E54E19">
              <w:rPr>
                <w:noProof/>
                <w:webHidden/>
              </w:rPr>
              <w:tab/>
            </w:r>
            <w:r w:rsidR="00E54E19">
              <w:rPr>
                <w:noProof/>
                <w:webHidden/>
              </w:rPr>
              <w:fldChar w:fldCharType="begin"/>
            </w:r>
            <w:r w:rsidR="00E54E19">
              <w:rPr>
                <w:noProof/>
                <w:webHidden/>
              </w:rPr>
              <w:instrText xml:space="preserve"> PAGEREF _Toc128474473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00F3F76A"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4" w:history="1">
            <w:r w:rsidR="00E54E19" w:rsidRPr="003F63B2">
              <w:rPr>
                <w:rStyle w:val="Hyperlink"/>
                <w:noProof/>
                <w:lang w:eastAsia="en-ZA"/>
              </w:rPr>
              <w:t>1.14.</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External vehicles from service providers</w:t>
            </w:r>
            <w:r w:rsidR="00E54E19">
              <w:rPr>
                <w:noProof/>
                <w:webHidden/>
              </w:rPr>
              <w:tab/>
            </w:r>
            <w:r w:rsidR="00E54E19">
              <w:rPr>
                <w:noProof/>
                <w:webHidden/>
              </w:rPr>
              <w:fldChar w:fldCharType="begin"/>
            </w:r>
            <w:r w:rsidR="00E54E19">
              <w:rPr>
                <w:noProof/>
                <w:webHidden/>
              </w:rPr>
              <w:instrText xml:space="preserve"> PAGEREF _Toc128474474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2A673DA7"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5" w:history="1">
            <w:r w:rsidR="00E54E19" w:rsidRPr="003F63B2">
              <w:rPr>
                <w:rStyle w:val="Hyperlink"/>
                <w:noProof/>
                <w:lang w:eastAsia="en-ZA"/>
              </w:rPr>
              <w:t>1.15.</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Forfeiture of cover by driver</w:t>
            </w:r>
            <w:r w:rsidR="00E54E19">
              <w:rPr>
                <w:noProof/>
                <w:webHidden/>
              </w:rPr>
              <w:tab/>
            </w:r>
            <w:r w:rsidR="00E54E19">
              <w:rPr>
                <w:noProof/>
                <w:webHidden/>
              </w:rPr>
              <w:fldChar w:fldCharType="begin"/>
            </w:r>
            <w:r w:rsidR="00E54E19">
              <w:rPr>
                <w:noProof/>
                <w:webHidden/>
              </w:rPr>
              <w:instrText xml:space="preserve"> PAGEREF _Toc128474475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55B50696"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6" w:history="1">
            <w:r w:rsidR="00E54E19" w:rsidRPr="003F63B2">
              <w:rPr>
                <w:rStyle w:val="Hyperlink"/>
                <w:noProof/>
                <w:lang w:eastAsia="en-ZA"/>
              </w:rPr>
              <w:t>1.16.</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Exclusion of third-party cover</w:t>
            </w:r>
            <w:r w:rsidR="00E54E19">
              <w:rPr>
                <w:noProof/>
                <w:webHidden/>
              </w:rPr>
              <w:tab/>
            </w:r>
            <w:r w:rsidR="00E54E19">
              <w:rPr>
                <w:noProof/>
                <w:webHidden/>
              </w:rPr>
              <w:fldChar w:fldCharType="begin"/>
            </w:r>
            <w:r w:rsidR="00E54E19">
              <w:rPr>
                <w:noProof/>
                <w:webHidden/>
              </w:rPr>
              <w:instrText xml:space="preserve"> PAGEREF _Toc128474476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1CCA8272" w14:textId="77777777" w:rsidR="00E54E19" w:rsidRDefault="00000000">
          <w:pPr>
            <w:pStyle w:val="TOC1"/>
            <w:tabs>
              <w:tab w:val="right" w:leader="dot" w:pos="9352"/>
            </w:tabs>
            <w:rPr>
              <w:rFonts w:asciiTheme="minorHAnsi" w:eastAsiaTheme="minorEastAsia" w:hAnsiTheme="minorHAnsi" w:cstheme="minorBidi"/>
              <w:noProof/>
              <w:sz w:val="22"/>
              <w:szCs w:val="22"/>
              <w:lang w:eastAsia="en-ZA"/>
            </w:rPr>
          </w:pPr>
          <w:hyperlink w:anchor="_Toc128474477" w:history="1">
            <w:r w:rsidR="00E54E19" w:rsidRPr="003F63B2">
              <w:rPr>
                <w:rStyle w:val="Hyperlink"/>
                <w:noProof/>
                <w:lang w:eastAsia="en-ZA"/>
              </w:rPr>
              <w:t>SECTION 21: SAFE DRIVING</w:t>
            </w:r>
            <w:r w:rsidR="00E54E19">
              <w:rPr>
                <w:noProof/>
                <w:webHidden/>
              </w:rPr>
              <w:tab/>
            </w:r>
            <w:r w:rsidR="00E54E19">
              <w:rPr>
                <w:noProof/>
                <w:webHidden/>
              </w:rPr>
              <w:fldChar w:fldCharType="begin"/>
            </w:r>
            <w:r w:rsidR="00E54E19">
              <w:rPr>
                <w:noProof/>
                <w:webHidden/>
              </w:rPr>
              <w:instrText xml:space="preserve"> PAGEREF _Toc128474477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1FFB1866"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8" w:history="1">
            <w:r w:rsidR="00E54E19" w:rsidRPr="003F63B2">
              <w:rPr>
                <w:rStyle w:val="Hyperlink"/>
                <w:noProof/>
                <w:lang w:eastAsia="en-ZA"/>
              </w:rPr>
              <w:t>1.17.</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Traffic regulations</w:t>
            </w:r>
            <w:r w:rsidR="00E54E19">
              <w:rPr>
                <w:noProof/>
                <w:webHidden/>
              </w:rPr>
              <w:tab/>
            </w:r>
            <w:r w:rsidR="00E54E19">
              <w:rPr>
                <w:noProof/>
                <w:webHidden/>
              </w:rPr>
              <w:fldChar w:fldCharType="begin"/>
            </w:r>
            <w:r w:rsidR="00E54E19">
              <w:rPr>
                <w:noProof/>
                <w:webHidden/>
              </w:rPr>
              <w:instrText xml:space="preserve"> PAGEREF _Toc128474478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7EE3B161"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79" w:history="1">
            <w:r w:rsidR="00E54E19" w:rsidRPr="003F63B2">
              <w:rPr>
                <w:rStyle w:val="Hyperlink"/>
                <w:noProof/>
                <w:lang w:eastAsia="en-ZA"/>
              </w:rPr>
              <w:t>1.18.</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Speed limit</w:t>
            </w:r>
            <w:r w:rsidR="00E54E19">
              <w:rPr>
                <w:noProof/>
                <w:webHidden/>
              </w:rPr>
              <w:tab/>
            </w:r>
            <w:r w:rsidR="00E54E19">
              <w:rPr>
                <w:noProof/>
                <w:webHidden/>
              </w:rPr>
              <w:fldChar w:fldCharType="begin"/>
            </w:r>
            <w:r w:rsidR="00E54E19">
              <w:rPr>
                <w:noProof/>
                <w:webHidden/>
              </w:rPr>
              <w:instrText xml:space="preserve"> PAGEREF _Toc128474479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0018DC84"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80" w:history="1">
            <w:r w:rsidR="00E54E19" w:rsidRPr="003F63B2">
              <w:rPr>
                <w:rStyle w:val="Hyperlink"/>
                <w:noProof/>
                <w:lang w:eastAsia="en-ZA"/>
              </w:rPr>
              <w:t>1.19.</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Emergency vehicles</w:t>
            </w:r>
            <w:r w:rsidR="00E54E19">
              <w:rPr>
                <w:noProof/>
                <w:webHidden/>
              </w:rPr>
              <w:tab/>
            </w:r>
            <w:r w:rsidR="00E54E19">
              <w:rPr>
                <w:noProof/>
                <w:webHidden/>
              </w:rPr>
              <w:fldChar w:fldCharType="begin"/>
            </w:r>
            <w:r w:rsidR="00E54E19">
              <w:rPr>
                <w:noProof/>
                <w:webHidden/>
              </w:rPr>
              <w:instrText xml:space="preserve"> PAGEREF _Toc128474480 \h </w:instrText>
            </w:r>
            <w:r w:rsidR="00E54E19">
              <w:rPr>
                <w:noProof/>
                <w:webHidden/>
              </w:rPr>
            </w:r>
            <w:r w:rsidR="00E54E19">
              <w:rPr>
                <w:noProof/>
                <w:webHidden/>
              </w:rPr>
              <w:fldChar w:fldCharType="separate"/>
            </w:r>
            <w:r w:rsidR="00E54E19">
              <w:rPr>
                <w:noProof/>
                <w:webHidden/>
              </w:rPr>
              <w:t>11</w:t>
            </w:r>
            <w:r w:rsidR="00E54E19">
              <w:rPr>
                <w:noProof/>
                <w:webHidden/>
              </w:rPr>
              <w:fldChar w:fldCharType="end"/>
            </w:r>
          </w:hyperlink>
        </w:p>
        <w:p w14:paraId="54D0543F"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81" w:history="1">
            <w:r w:rsidR="00E54E19" w:rsidRPr="003F63B2">
              <w:rPr>
                <w:rStyle w:val="Hyperlink"/>
                <w:noProof/>
                <w:lang w:eastAsia="en-ZA"/>
              </w:rPr>
              <w:t>1.20.</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Rules of the road</w:t>
            </w:r>
            <w:r w:rsidR="00E54E19">
              <w:rPr>
                <w:noProof/>
                <w:webHidden/>
              </w:rPr>
              <w:tab/>
            </w:r>
            <w:r w:rsidR="00E54E19">
              <w:rPr>
                <w:noProof/>
                <w:webHidden/>
              </w:rPr>
              <w:fldChar w:fldCharType="begin"/>
            </w:r>
            <w:r w:rsidR="00E54E19">
              <w:rPr>
                <w:noProof/>
                <w:webHidden/>
              </w:rPr>
              <w:instrText xml:space="preserve"> PAGEREF _Toc128474481 \h </w:instrText>
            </w:r>
            <w:r w:rsidR="00E54E19">
              <w:rPr>
                <w:noProof/>
                <w:webHidden/>
              </w:rPr>
            </w:r>
            <w:r w:rsidR="00E54E19">
              <w:rPr>
                <w:noProof/>
                <w:webHidden/>
              </w:rPr>
              <w:fldChar w:fldCharType="separate"/>
            </w:r>
            <w:r w:rsidR="00E54E19">
              <w:rPr>
                <w:noProof/>
                <w:webHidden/>
              </w:rPr>
              <w:t>12</w:t>
            </w:r>
            <w:r w:rsidR="00E54E19">
              <w:rPr>
                <w:noProof/>
                <w:webHidden/>
              </w:rPr>
              <w:fldChar w:fldCharType="end"/>
            </w:r>
          </w:hyperlink>
        </w:p>
        <w:p w14:paraId="573CD9BE" w14:textId="77777777" w:rsidR="00E54E19" w:rsidRDefault="00000000">
          <w:pPr>
            <w:pStyle w:val="TOC2"/>
            <w:tabs>
              <w:tab w:val="left" w:pos="880"/>
              <w:tab w:val="right" w:leader="dot" w:pos="9352"/>
            </w:tabs>
            <w:rPr>
              <w:rFonts w:asciiTheme="minorHAnsi" w:eastAsiaTheme="minorEastAsia" w:hAnsiTheme="minorHAnsi" w:cstheme="minorBidi"/>
              <w:noProof/>
              <w:sz w:val="22"/>
              <w:szCs w:val="22"/>
              <w:lang w:eastAsia="en-ZA"/>
            </w:rPr>
          </w:pPr>
          <w:hyperlink w:anchor="_Toc128474482" w:history="1">
            <w:r w:rsidR="00E54E19" w:rsidRPr="003F63B2">
              <w:rPr>
                <w:rStyle w:val="Hyperlink"/>
                <w:noProof/>
                <w:lang w:eastAsia="en-ZA"/>
              </w:rPr>
              <w:t>1.21.</w:t>
            </w:r>
            <w:r w:rsidR="00E54E19">
              <w:rPr>
                <w:rFonts w:asciiTheme="minorHAnsi" w:eastAsiaTheme="minorEastAsia" w:hAnsiTheme="minorHAnsi" w:cstheme="minorBidi"/>
                <w:noProof/>
                <w:sz w:val="22"/>
                <w:szCs w:val="22"/>
                <w:lang w:eastAsia="en-ZA"/>
              </w:rPr>
              <w:tab/>
            </w:r>
            <w:r w:rsidR="00E54E19" w:rsidRPr="003F63B2">
              <w:rPr>
                <w:rStyle w:val="Hyperlink"/>
                <w:noProof/>
                <w:lang w:eastAsia="en-ZA"/>
              </w:rPr>
              <w:t>Night driving: Correct use of vehicle lights</w:t>
            </w:r>
            <w:r w:rsidR="00E54E19">
              <w:rPr>
                <w:noProof/>
                <w:webHidden/>
              </w:rPr>
              <w:tab/>
            </w:r>
            <w:r w:rsidR="00E54E19">
              <w:rPr>
                <w:noProof/>
                <w:webHidden/>
              </w:rPr>
              <w:fldChar w:fldCharType="begin"/>
            </w:r>
            <w:r w:rsidR="00E54E19">
              <w:rPr>
                <w:noProof/>
                <w:webHidden/>
              </w:rPr>
              <w:instrText xml:space="preserve"> PAGEREF _Toc128474482 \h </w:instrText>
            </w:r>
            <w:r w:rsidR="00E54E19">
              <w:rPr>
                <w:noProof/>
                <w:webHidden/>
              </w:rPr>
            </w:r>
            <w:r w:rsidR="00E54E19">
              <w:rPr>
                <w:noProof/>
                <w:webHidden/>
              </w:rPr>
              <w:fldChar w:fldCharType="separate"/>
            </w:r>
            <w:r w:rsidR="00E54E19">
              <w:rPr>
                <w:noProof/>
                <w:webHidden/>
              </w:rPr>
              <w:t>12</w:t>
            </w:r>
            <w:r w:rsidR="00E54E19">
              <w:rPr>
                <w:noProof/>
                <w:webHidden/>
              </w:rPr>
              <w:fldChar w:fldCharType="end"/>
            </w:r>
          </w:hyperlink>
        </w:p>
        <w:p w14:paraId="547A21DE" w14:textId="77777777" w:rsidR="00DD46C8" w:rsidRDefault="00DD46C8">
          <w:r>
            <w:rPr>
              <w:b/>
              <w:bCs/>
              <w:noProof/>
            </w:rPr>
            <w:fldChar w:fldCharType="end"/>
          </w:r>
        </w:p>
      </w:sdtContent>
    </w:sdt>
    <w:p w14:paraId="6C72254D" w14:textId="77777777" w:rsidR="001F44B0" w:rsidRPr="00A147B2" w:rsidRDefault="001F44B0" w:rsidP="001F44B0">
      <w:pPr>
        <w:spacing w:line="360" w:lineRule="auto"/>
        <w:rPr>
          <w:rFonts w:cs="Arial"/>
        </w:rPr>
        <w:sectPr w:rsidR="001F44B0" w:rsidRPr="00A147B2" w:rsidSect="00794D4F">
          <w:pgSz w:w="12242" w:h="15842" w:code="1"/>
          <w:pgMar w:top="1276" w:right="1440" w:bottom="1843" w:left="1440" w:header="720" w:footer="720" w:gutter="0"/>
          <w:pgNumType w:start="2"/>
          <w:cols w:space="720"/>
          <w:docGrid w:linePitch="272"/>
        </w:sect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256"/>
        <w:gridCol w:w="256"/>
      </w:tblGrid>
      <w:tr w:rsidR="001F44B0" w:rsidRPr="00A147B2" w14:paraId="4DF8578D" w14:textId="77777777" w:rsidTr="00F76B3A">
        <w:trPr>
          <w:gridAfter w:val="1"/>
          <w:wAfter w:w="256" w:type="dxa"/>
        </w:trPr>
        <w:tc>
          <w:tcPr>
            <w:tcW w:w="9322" w:type="dxa"/>
            <w:tcBorders>
              <w:top w:val="nil"/>
              <w:left w:val="nil"/>
              <w:bottom w:val="nil"/>
              <w:right w:val="nil"/>
            </w:tcBorders>
            <w:shd w:val="clear" w:color="auto" w:fill="auto"/>
          </w:tcPr>
          <w:p w14:paraId="720DEB23" w14:textId="77777777" w:rsidR="001F44B0" w:rsidRPr="00A147B2" w:rsidRDefault="001F44B0" w:rsidP="00F76B3A">
            <w:pPr>
              <w:spacing w:after="120" w:line="360" w:lineRule="auto"/>
              <w:jc w:val="both"/>
              <w:rPr>
                <w:rFonts w:cs="Arial"/>
                <w:b/>
                <w:u w:val="single"/>
              </w:rPr>
            </w:pPr>
          </w:p>
        </w:tc>
        <w:tc>
          <w:tcPr>
            <w:tcW w:w="256" w:type="dxa"/>
            <w:tcBorders>
              <w:top w:val="nil"/>
              <w:left w:val="nil"/>
              <w:bottom w:val="nil"/>
              <w:right w:val="nil"/>
            </w:tcBorders>
            <w:shd w:val="clear" w:color="auto" w:fill="auto"/>
          </w:tcPr>
          <w:p w14:paraId="1B029AC6" w14:textId="77777777" w:rsidR="001F44B0" w:rsidRPr="00A147B2" w:rsidRDefault="001F44B0" w:rsidP="00F76B3A">
            <w:pPr>
              <w:spacing w:after="120" w:line="360" w:lineRule="auto"/>
              <w:jc w:val="both"/>
              <w:rPr>
                <w:rFonts w:cs="Arial"/>
                <w:b/>
                <w:u w:val="single"/>
              </w:rPr>
            </w:pPr>
          </w:p>
        </w:tc>
      </w:tr>
      <w:tr w:rsidR="001F44B0" w:rsidRPr="00296D3D" w14:paraId="7E8FBF4A" w14:textId="77777777" w:rsidTr="00F76B3A">
        <w:tc>
          <w:tcPr>
            <w:tcW w:w="9578" w:type="dxa"/>
            <w:gridSpan w:val="2"/>
            <w:tcBorders>
              <w:top w:val="nil"/>
              <w:left w:val="nil"/>
              <w:bottom w:val="nil"/>
              <w:right w:val="nil"/>
            </w:tcBorders>
            <w:shd w:val="clear" w:color="auto" w:fill="auto"/>
          </w:tcPr>
          <w:p w14:paraId="4B4389D9" w14:textId="77777777" w:rsidR="001F44B0" w:rsidRPr="00296D3D" w:rsidRDefault="001F44B0" w:rsidP="00DD46C8">
            <w:pPr>
              <w:pStyle w:val="Heading1"/>
              <w:rPr>
                <w:b w:val="0"/>
                <w:bCs/>
              </w:rPr>
            </w:pPr>
            <w:bookmarkStart w:id="0" w:name="_Toc128474441"/>
            <w:r w:rsidRPr="00296D3D">
              <w:rPr>
                <w:b w:val="0"/>
                <w:bCs/>
              </w:rPr>
              <w:t xml:space="preserve">SECTION 1 </w:t>
            </w:r>
            <w:r w:rsidR="00BD2413" w:rsidRPr="00296D3D">
              <w:rPr>
                <w:b w:val="0"/>
                <w:bCs/>
              </w:rPr>
              <w:t>–</w:t>
            </w:r>
            <w:r w:rsidRPr="00296D3D">
              <w:rPr>
                <w:b w:val="0"/>
                <w:bCs/>
              </w:rPr>
              <w:t xml:space="preserve"> DEFINITIONS</w:t>
            </w:r>
            <w:bookmarkEnd w:id="0"/>
          </w:p>
          <w:p w14:paraId="790C2A90" w14:textId="77777777" w:rsidR="001F44B0" w:rsidRPr="00296D3D" w:rsidRDefault="001F44B0" w:rsidP="00F76B3A">
            <w:pPr>
              <w:spacing w:line="360" w:lineRule="auto"/>
              <w:jc w:val="both"/>
              <w:rPr>
                <w:rFonts w:cs="Arial"/>
                <w:bCs/>
              </w:rPr>
            </w:pPr>
            <w:r w:rsidRPr="00296D3D">
              <w:rPr>
                <w:rFonts w:cs="Arial"/>
                <w:bCs/>
              </w:rPr>
              <w:t>For purposes of this policy:</w:t>
            </w:r>
          </w:p>
          <w:p w14:paraId="62C9C342" w14:textId="77777777" w:rsidR="001F44B0" w:rsidRPr="00296D3D" w:rsidRDefault="001F44B0" w:rsidP="00DD46C8">
            <w:pPr>
              <w:pStyle w:val="Heading2"/>
              <w:rPr>
                <w:b w:val="0"/>
                <w:bCs/>
              </w:rPr>
            </w:pPr>
            <w:bookmarkStart w:id="1" w:name="_Toc128474442"/>
            <w:r w:rsidRPr="00296D3D">
              <w:rPr>
                <w:b w:val="0"/>
                <w:bCs/>
              </w:rPr>
              <w:t>ALLOCATED MOTORISED VEHICLE</w:t>
            </w:r>
            <w:bookmarkEnd w:id="1"/>
          </w:p>
          <w:p w14:paraId="71549902" w14:textId="77777777" w:rsidR="001F44B0" w:rsidRPr="00296D3D" w:rsidRDefault="001F44B0" w:rsidP="00F76B3A">
            <w:pPr>
              <w:autoSpaceDE w:val="0"/>
              <w:autoSpaceDN w:val="0"/>
              <w:adjustRightInd w:val="0"/>
              <w:ind w:left="360"/>
              <w:rPr>
                <w:rFonts w:cs="Arial"/>
                <w:bCs/>
                <w:lang w:eastAsia="en-ZA"/>
              </w:rPr>
            </w:pPr>
          </w:p>
          <w:p w14:paraId="557EE05B" w14:textId="77777777" w:rsidR="001F44B0" w:rsidRPr="00296D3D" w:rsidRDefault="001F44B0" w:rsidP="00F76B3A">
            <w:pPr>
              <w:autoSpaceDE w:val="0"/>
              <w:autoSpaceDN w:val="0"/>
              <w:adjustRightInd w:val="0"/>
              <w:ind w:left="360"/>
              <w:rPr>
                <w:rFonts w:cs="Arial"/>
                <w:bCs/>
              </w:rPr>
            </w:pPr>
            <w:r w:rsidRPr="00296D3D">
              <w:rPr>
                <w:rFonts w:cs="Arial"/>
                <w:bCs/>
              </w:rPr>
              <w:t xml:space="preserve">Shall mean a vehicle allocated to one or more officials for the purpose of carrying out their official responsibilities or to use otherwise in the service of the </w:t>
            </w:r>
            <w:proofErr w:type="gramStart"/>
            <w:r w:rsidRPr="00296D3D">
              <w:rPr>
                <w:rFonts w:cs="Arial"/>
                <w:bCs/>
              </w:rPr>
              <w:t>municipality;</w:t>
            </w:r>
            <w:proofErr w:type="gramEnd"/>
          </w:p>
          <w:p w14:paraId="7F71DBFF" w14:textId="77777777" w:rsidR="001F44B0" w:rsidRPr="00296D3D" w:rsidRDefault="001F44B0" w:rsidP="00F76B3A">
            <w:pPr>
              <w:autoSpaceDE w:val="0"/>
              <w:autoSpaceDN w:val="0"/>
              <w:adjustRightInd w:val="0"/>
              <w:ind w:left="360"/>
              <w:rPr>
                <w:rFonts w:cs="Arial"/>
                <w:bCs/>
                <w:lang w:eastAsia="en-ZA"/>
              </w:rPr>
            </w:pPr>
          </w:p>
          <w:p w14:paraId="4E11B6C7" w14:textId="77777777" w:rsidR="001F44B0" w:rsidRPr="00296D3D" w:rsidRDefault="001F44B0" w:rsidP="00DD46C8">
            <w:pPr>
              <w:pStyle w:val="Heading2"/>
              <w:rPr>
                <w:b w:val="0"/>
                <w:bCs/>
                <w:lang w:eastAsia="en-ZA"/>
              </w:rPr>
            </w:pPr>
            <w:bookmarkStart w:id="2" w:name="_Toc128474443"/>
            <w:r w:rsidRPr="00296D3D">
              <w:rPr>
                <w:b w:val="0"/>
                <w:bCs/>
                <w:lang w:eastAsia="en-ZA"/>
              </w:rPr>
              <w:t>DRIVER</w:t>
            </w:r>
            <w:bookmarkEnd w:id="2"/>
          </w:p>
          <w:p w14:paraId="189DD4ED" w14:textId="77777777" w:rsidR="001F44B0" w:rsidRPr="00296D3D" w:rsidRDefault="001F44B0" w:rsidP="00F76B3A">
            <w:pPr>
              <w:autoSpaceDE w:val="0"/>
              <w:autoSpaceDN w:val="0"/>
              <w:adjustRightInd w:val="0"/>
              <w:ind w:left="360"/>
              <w:rPr>
                <w:rFonts w:cs="Arial"/>
                <w:bCs/>
                <w:lang w:eastAsia="en-ZA"/>
              </w:rPr>
            </w:pPr>
          </w:p>
          <w:p w14:paraId="79FE3966"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All persons engaged in the operation of vehicles and plant, being:</w:t>
            </w:r>
          </w:p>
          <w:p w14:paraId="28ECEBD4" w14:textId="77777777" w:rsidR="001F44B0" w:rsidRPr="00296D3D" w:rsidRDefault="001F44B0" w:rsidP="00F76B3A">
            <w:pPr>
              <w:autoSpaceDE w:val="0"/>
              <w:autoSpaceDN w:val="0"/>
              <w:adjustRightInd w:val="0"/>
              <w:rPr>
                <w:rFonts w:cs="Arial"/>
                <w:bCs/>
                <w:lang w:eastAsia="en-ZA"/>
              </w:rPr>
            </w:pPr>
          </w:p>
          <w:p w14:paraId="241FDB8A" w14:textId="77777777" w:rsidR="001F44B0" w:rsidRPr="00296D3D" w:rsidRDefault="001F44B0" w:rsidP="00F76B3A">
            <w:pPr>
              <w:autoSpaceDE w:val="0"/>
              <w:autoSpaceDN w:val="0"/>
              <w:adjustRightInd w:val="0"/>
              <w:ind w:left="720"/>
              <w:rPr>
                <w:rFonts w:cs="Arial"/>
                <w:bCs/>
                <w:lang w:eastAsia="en-ZA"/>
              </w:rPr>
            </w:pPr>
            <w:proofErr w:type="spellStart"/>
            <w:r w:rsidRPr="00296D3D">
              <w:rPr>
                <w:rFonts w:cs="Arial"/>
                <w:bCs/>
                <w:lang w:eastAsia="en-ZA"/>
              </w:rPr>
              <w:t>i</w:t>
            </w:r>
            <w:proofErr w:type="spellEnd"/>
            <w:r w:rsidRPr="00296D3D">
              <w:rPr>
                <w:rFonts w:cs="Arial"/>
                <w:bCs/>
                <w:lang w:eastAsia="en-ZA"/>
              </w:rPr>
              <w:t xml:space="preserve">) OCCASIONAL DRIVER: Is not a permanent driver but is required to use a municipal vehicle on an </w:t>
            </w:r>
            <w:r w:rsidRPr="00296D3D">
              <w:rPr>
                <w:rFonts w:cs="Arial"/>
                <w:bCs/>
                <w:i/>
                <w:iCs/>
                <w:lang w:eastAsia="en-ZA"/>
              </w:rPr>
              <w:t xml:space="preserve">ad hoc </w:t>
            </w:r>
            <w:r w:rsidRPr="00296D3D">
              <w:rPr>
                <w:rFonts w:cs="Arial"/>
                <w:bCs/>
                <w:lang w:eastAsia="en-ZA"/>
              </w:rPr>
              <w:t>basis to perform his/her duties.</w:t>
            </w:r>
          </w:p>
          <w:p w14:paraId="75360775"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ii) PROFESSIONAL DRIVER: Employed specifically to drive municipal vehicles for general transport purposes.</w:t>
            </w:r>
          </w:p>
          <w:p w14:paraId="34C91AE6"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iii) OPERATOR: Employed specifically to operate civil engineering plant.</w:t>
            </w:r>
          </w:p>
          <w:p w14:paraId="2219CC16" w14:textId="77777777" w:rsidR="001F44B0" w:rsidRPr="00296D3D" w:rsidRDefault="001F44B0" w:rsidP="00F76B3A">
            <w:pPr>
              <w:autoSpaceDE w:val="0"/>
              <w:autoSpaceDN w:val="0"/>
              <w:adjustRightInd w:val="0"/>
              <w:rPr>
                <w:rFonts w:cs="Arial"/>
                <w:bCs/>
                <w:lang w:eastAsia="en-ZA"/>
              </w:rPr>
            </w:pPr>
          </w:p>
          <w:p w14:paraId="52B73C5C" w14:textId="77777777" w:rsidR="001F44B0" w:rsidRPr="00296D3D" w:rsidRDefault="001F44B0" w:rsidP="00DD46C8">
            <w:pPr>
              <w:pStyle w:val="Heading2"/>
              <w:rPr>
                <w:b w:val="0"/>
                <w:bCs/>
                <w:lang w:eastAsia="en-ZA"/>
              </w:rPr>
            </w:pPr>
            <w:bookmarkStart w:id="3" w:name="_Toc128474444"/>
            <w:r w:rsidRPr="00296D3D">
              <w:rPr>
                <w:b w:val="0"/>
                <w:bCs/>
              </w:rPr>
              <w:t>FLEET OFFICER</w:t>
            </w:r>
            <w:bookmarkEnd w:id="3"/>
            <w:r w:rsidRPr="00296D3D">
              <w:rPr>
                <w:b w:val="0"/>
                <w:bCs/>
              </w:rPr>
              <w:t xml:space="preserve"> </w:t>
            </w:r>
          </w:p>
          <w:p w14:paraId="5A93837E" w14:textId="77777777" w:rsidR="001F44B0" w:rsidRPr="00296D3D" w:rsidRDefault="001F44B0" w:rsidP="00F76B3A">
            <w:pPr>
              <w:autoSpaceDE w:val="0"/>
              <w:autoSpaceDN w:val="0"/>
              <w:adjustRightInd w:val="0"/>
              <w:ind w:left="360"/>
              <w:rPr>
                <w:rFonts w:cs="Arial"/>
                <w:bCs/>
                <w:lang w:eastAsia="en-ZA"/>
              </w:rPr>
            </w:pPr>
          </w:p>
          <w:p w14:paraId="68284C17" w14:textId="77777777" w:rsidR="0008236D" w:rsidRPr="00296D3D" w:rsidRDefault="001F44B0" w:rsidP="00F76B3A">
            <w:pPr>
              <w:autoSpaceDE w:val="0"/>
              <w:autoSpaceDN w:val="0"/>
              <w:adjustRightInd w:val="0"/>
              <w:ind w:left="375"/>
              <w:rPr>
                <w:rFonts w:cs="Arial"/>
                <w:bCs/>
              </w:rPr>
            </w:pPr>
            <w:r w:rsidRPr="00296D3D">
              <w:rPr>
                <w:rFonts w:cs="Arial"/>
                <w:bCs/>
              </w:rPr>
              <w:t xml:space="preserve">Shall mean the official designated by the Municipal Manager to control and allocate municipal </w:t>
            </w:r>
          </w:p>
          <w:p w14:paraId="6CFC0DF5" w14:textId="77777777" w:rsidR="001F44B0" w:rsidRPr="00296D3D" w:rsidRDefault="001F44B0" w:rsidP="00F76B3A">
            <w:pPr>
              <w:autoSpaceDE w:val="0"/>
              <w:autoSpaceDN w:val="0"/>
              <w:adjustRightInd w:val="0"/>
              <w:ind w:left="375"/>
              <w:rPr>
                <w:rFonts w:cs="Arial"/>
                <w:bCs/>
                <w:lang w:eastAsia="en-ZA"/>
              </w:rPr>
            </w:pPr>
            <w:proofErr w:type="gramStart"/>
            <w:r w:rsidRPr="00296D3D">
              <w:rPr>
                <w:rFonts w:cs="Arial"/>
                <w:bCs/>
              </w:rPr>
              <w:t>vehicles;</w:t>
            </w:r>
            <w:proofErr w:type="gramEnd"/>
          </w:p>
          <w:p w14:paraId="1CB056A8" w14:textId="77777777" w:rsidR="001F44B0" w:rsidRPr="00296D3D" w:rsidRDefault="001F44B0" w:rsidP="00F76B3A">
            <w:pPr>
              <w:autoSpaceDE w:val="0"/>
              <w:autoSpaceDN w:val="0"/>
              <w:adjustRightInd w:val="0"/>
              <w:rPr>
                <w:rFonts w:cs="Arial"/>
                <w:bCs/>
                <w:lang w:eastAsia="en-ZA"/>
              </w:rPr>
            </w:pPr>
          </w:p>
          <w:p w14:paraId="33F93F2D" w14:textId="77777777" w:rsidR="001F44B0" w:rsidRPr="00296D3D" w:rsidRDefault="001F44B0" w:rsidP="00DD46C8">
            <w:pPr>
              <w:pStyle w:val="Heading2"/>
              <w:rPr>
                <w:b w:val="0"/>
                <w:bCs/>
                <w:lang w:eastAsia="en-ZA"/>
              </w:rPr>
            </w:pPr>
            <w:bookmarkStart w:id="4" w:name="_Toc128474445"/>
            <w:r w:rsidRPr="00296D3D">
              <w:rPr>
                <w:b w:val="0"/>
                <w:bCs/>
                <w:lang w:eastAsia="en-ZA"/>
              </w:rPr>
              <w:t>MUNICIPAL VEHICLE</w:t>
            </w:r>
            <w:bookmarkEnd w:id="4"/>
          </w:p>
          <w:p w14:paraId="7BF97A82" w14:textId="77777777" w:rsidR="001F44B0" w:rsidRPr="00296D3D" w:rsidRDefault="001F44B0" w:rsidP="00F76B3A">
            <w:pPr>
              <w:autoSpaceDE w:val="0"/>
              <w:autoSpaceDN w:val="0"/>
              <w:adjustRightInd w:val="0"/>
              <w:ind w:left="360"/>
              <w:rPr>
                <w:rFonts w:cs="Arial"/>
                <w:bCs/>
                <w:lang w:eastAsia="en-ZA"/>
              </w:rPr>
            </w:pPr>
          </w:p>
          <w:p w14:paraId="2CDDD346" w14:textId="77777777" w:rsidR="001F44B0" w:rsidRPr="00296D3D" w:rsidRDefault="001F44B0" w:rsidP="00F76B3A">
            <w:pPr>
              <w:autoSpaceDE w:val="0"/>
              <w:autoSpaceDN w:val="0"/>
              <w:adjustRightInd w:val="0"/>
              <w:ind w:left="360"/>
              <w:rPr>
                <w:rFonts w:cs="Arial"/>
                <w:bCs/>
                <w:lang w:eastAsia="en-ZA"/>
              </w:rPr>
            </w:pPr>
          </w:p>
          <w:p w14:paraId="54FEFC9F"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 xml:space="preserve">All vehicles and civil engineering plant, equipment (self-driven or otherwise), motorcycles, boats, trailers, stationary engines, etc. operated on </w:t>
            </w:r>
            <w:r w:rsidR="007D2F43" w:rsidRPr="00296D3D">
              <w:rPr>
                <w:rFonts w:cs="Arial"/>
                <w:bCs/>
                <w:lang w:eastAsia="en-ZA"/>
              </w:rPr>
              <w:t>overall management</w:t>
            </w:r>
            <w:r w:rsidRPr="00296D3D">
              <w:rPr>
                <w:rFonts w:cs="Arial"/>
                <w:bCs/>
                <w:lang w:eastAsia="en-ZA"/>
              </w:rPr>
              <w:t xml:space="preserve"> of or on lease or hire from:</w:t>
            </w:r>
          </w:p>
          <w:p w14:paraId="552E3195" w14:textId="77777777" w:rsidR="001F44B0" w:rsidRPr="00296D3D" w:rsidRDefault="001F44B0" w:rsidP="00F76B3A">
            <w:pPr>
              <w:autoSpaceDE w:val="0"/>
              <w:autoSpaceDN w:val="0"/>
              <w:adjustRightInd w:val="0"/>
              <w:rPr>
                <w:rFonts w:cs="Arial"/>
                <w:bCs/>
                <w:lang w:eastAsia="en-ZA"/>
              </w:rPr>
            </w:pPr>
          </w:p>
          <w:p w14:paraId="68310874" w14:textId="77777777" w:rsidR="001F44B0" w:rsidRPr="00296D3D" w:rsidRDefault="001F44B0" w:rsidP="00F76B3A">
            <w:pPr>
              <w:autoSpaceDE w:val="0"/>
              <w:autoSpaceDN w:val="0"/>
              <w:adjustRightInd w:val="0"/>
              <w:ind w:left="375"/>
              <w:rPr>
                <w:rFonts w:cs="Arial"/>
                <w:bCs/>
                <w:lang w:eastAsia="en-ZA"/>
              </w:rPr>
            </w:pPr>
            <w:proofErr w:type="spellStart"/>
            <w:r w:rsidRPr="00296D3D">
              <w:rPr>
                <w:rFonts w:cs="Arial"/>
                <w:bCs/>
                <w:lang w:eastAsia="en-ZA"/>
              </w:rPr>
              <w:t>i</w:t>
            </w:r>
            <w:proofErr w:type="spellEnd"/>
            <w:r w:rsidRPr="00296D3D">
              <w:rPr>
                <w:rFonts w:cs="Arial"/>
                <w:bCs/>
                <w:lang w:eastAsia="en-ZA"/>
              </w:rPr>
              <w:t>) The Fleet Management Services Division</w:t>
            </w:r>
          </w:p>
          <w:p w14:paraId="3C1E367D"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ii) An external service provider</w:t>
            </w:r>
          </w:p>
          <w:p w14:paraId="6E1D25E9" w14:textId="77777777" w:rsidR="001F44B0" w:rsidRPr="00296D3D" w:rsidRDefault="001F44B0" w:rsidP="00F76B3A">
            <w:pPr>
              <w:autoSpaceDE w:val="0"/>
              <w:autoSpaceDN w:val="0"/>
              <w:adjustRightInd w:val="0"/>
              <w:rPr>
                <w:rFonts w:cs="Arial"/>
                <w:bCs/>
                <w:lang w:eastAsia="en-ZA"/>
              </w:rPr>
            </w:pPr>
          </w:p>
          <w:p w14:paraId="6F4446F0" w14:textId="77777777" w:rsidR="001F44B0" w:rsidRPr="00296D3D" w:rsidRDefault="001F44B0" w:rsidP="00DD46C8">
            <w:pPr>
              <w:pStyle w:val="Heading2"/>
              <w:rPr>
                <w:b w:val="0"/>
                <w:bCs/>
                <w:lang w:eastAsia="en-ZA"/>
              </w:rPr>
            </w:pPr>
            <w:bookmarkStart w:id="5" w:name="_Toc128474446"/>
            <w:r w:rsidRPr="00296D3D">
              <w:rPr>
                <w:b w:val="0"/>
                <w:bCs/>
                <w:lang w:eastAsia="en-ZA"/>
              </w:rPr>
              <w:t>SAFE PARKING</w:t>
            </w:r>
            <w:bookmarkEnd w:id="5"/>
          </w:p>
          <w:p w14:paraId="29626996" w14:textId="77777777" w:rsidR="001F44B0" w:rsidRPr="00296D3D" w:rsidRDefault="001F44B0" w:rsidP="00F76B3A">
            <w:pPr>
              <w:autoSpaceDE w:val="0"/>
              <w:autoSpaceDN w:val="0"/>
              <w:adjustRightInd w:val="0"/>
              <w:rPr>
                <w:rFonts w:cs="Arial"/>
                <w:bCs/>
                <w:lang w:eastAsia="en-ZA"/>
              </w:rPr>
            </w:pPr>
          </w:p>
          <w:p w14:paraId="3F7977D5" w14:textId="77777777" w:rsidR="001F44B0" w:rsidRPr="00296D3D" w:rsidRDefault="001F44B0" w:rsidP="00F76B3A">
            <w:pPr>
              <w:autoSpaceDE w:val="0"/>
              <w:autoSpaceDN w:val="0"/>
              <w:adjustRightInd w:val="0"/>
              <w:ind w:left="375"/>
              <w:rPr>
                <w:rFonts w:cs="Arial"/>
                <w:bCs/>
                <w:lang w:eastAsia="en-ZA"/>
              </w:rPr>
            </w:pPr>
            <w:proofErr w:type="spellStart"/>
            <w:r w:rsidRPr="00296D3D">
              <w:rPr>
                <w:rFonts w:cs="Arial"/>
                <w:bCs/>
                <w:lang w:eastAsia="en-ZA"/>
              </w:rPr>
              <w:t>i</w:t>
            </w:r>
            <w:proofErr w:type="spellEnd"/>
            <w:r w:rsidRPr="00296D3D">
              <w:rPr>
                <w:rFonts w:cs="Arial"/>
                <w:bCs/>
                <w:lang w:eastAsia="en-ZA"/>
              </w:rPr>
              <w:t>) Designated municipal parking</w:t>
            </w:r>
          </w:p>
          <w:p w14:paraId="31F70623" w14:textId="77777777" w:rsidR="001F44B0" w:rsidRPr="00296D3D" w:rsidRDefault="001F44B0" w:rsidP="00F76B3A">
            <w:pPr>
              <w:spacing w:line="360" w:lineRule="auto"/>
              <w:ind w:left="375"/>
              <w:jc w:val="both"/>
              <w:rPr>
                <w:rFonts w:cs="Arial"/>
                <w:bCs/>
                <w:lang w:eastAsia="en-ZA"/>
              </w:rPr>
            </w:pPr>
            <w:r w:rsidRPr="00296D3D">
              <w:rPr>
                <w:rFonts w:cs="Arial"/>
                <w:bCs/>
                <w:lang w:eastAsia="en-ZA"/>
              </w:rPr>
              <w:t>ii) Enclosed premises</w:t>
            </w:r>
          </w:p>
          <w:p w14:paraId="6CB34BCC" w14:textId="77777777" w:rsidR="001F44B0" w:rsidRPr="00296D3D" w:rsidRDefault="001F44B0" w:rsidP="00F76B3A">
            <w:pPr>
              <w:autoSpaceDE w:val="0"/>
              <w:autoSpaceDN w:val="0"/>
              <w:adjustRightInd w:val="0"/>
              <w:rPr>
                <w:rFonts w:cs="Arial"/>
                <w:bCs/>
                <w:sz w:val="24"/>
                <w:szCs w:val="24"/>
                <w:lang w:eastAsia="en-ZA"/>
              </w:rPr>
            </w:pPr>
          </w:p>
          <w:p w14:paraId="356FBE35" w14:textId="77777777" w:rsidR="001F44B0" w:rsidRPr="00296D3D" w:rsidRDefault="001F44B0" w:rsidP="00DD46C8">
            <w:pPr>
              <w:pStyle w:val="Heading1"/>
              <w:rPr>
                <w:b w:val="0"/>
                <w:bCs/>
                <w:lang w:eastAsia="en-ZA"/>
              </w:rPr>
            </w:pPr>
            <w:bookmarkStart w:id="6" w:name="_Toc128474447"/>
            <w:r w:rsidRPr="00296D3D">
              <w:rPr>
                <w:b w:val="0"/>
                <w:bCs/>
                <w:lang w:eastAsia="en-ZA"/>
              </w:rPr>
              <w:t>SECTION 2: OBJECTIVES</w:t>
            </w:r>
            <w:bookmarkEnd w:id="6"/>
          </w:p>
          <w:p w14:paraId="1AE0BCB7" w14:textId="77777777" w:rsidR="001F44B0" w:rsidRPr="00296D3D" w:rsidRDefault="001F44B0" w:rsidP="00F76B3A">
            <w:pPr>
              <w:autoSpaceDE w:val="0"/>
              <w:autoSpaceDN w:val="0"/>
              <w:adjustRightInd w:val="0"/>
              <w:jc w:val="both"/>
              <w:rPr>
                <w:rFonts w:cs="Arial"/>
                <w:bCs/>
                <w:lang w:eastAsia="en-ZA"/>
              </w:rPr>
            </w:pPr>
          </w:p>
          <w:p w14:paraId="3AB47A91" w14:textId="77777777" w:rsidR="001F44B0" w:rsidRPr="00296D3D" w:rsidRDefault="001F44B0" w:rsidP="00F76B3A">
            <w:pPr>
              <w:numPr>
                <w:ilvl w:val="0"/>
                <w:numId w:val="5"/>
              </w:numPr>
              <w:autoSpaceDE w:val="0"/>
              <w:autoSpaceDN w:val="0"/>
              <w:adjustRightInd w:val="0"/>
              <w:jc w:val="both"/>
              <w:rPr>
                <w:rFonts w:cs="Arial"/>
                <w:bCs/>
                <w:lang w:eastAsia="en-ZA"/>
              </w:rPr>
            </w:pPr>
            <w:r w:rsidRPr="00296D3D">
              <w:rPr>
                <w:rFonts w:cs="Arial"/>
                <w:bCs/>
                <w:lang w:eastAsia="en-ZA"/>
              </w:rPr>
              <w:t>To ensure that the users of the municipal vehicle fleet comply with a uniform code of good practise in respect of fleet management.</w:t>
            </w:r>
          </w:p>
          <w:p w14:paraId="38CEEE75" w14:textId="77777777" w:rsidR="001F44B0" w:rsidRPr="00296D3D" w:rsidRDefault="001F44B0" w:rsidP="00F76B3A">
            <w:pPr>
              <w:numPr>
                <w:ilvl w:val="0"/>
                <w:numId w:val="5"/>
              </w:numPr>
              <w:autoSpaceDE w:val="0"/>
              <w:autoSpaceDN w:val="0"/>
              <w:adjustRightInd w:val="0"/>
              <w:jc w:val="both"/>
              <w:rPr>
                <w:rFonts w:cs="Arial"/>
                <w:bCs/>
                <w:lang w:eastAsia="en-ZA"/>
              </w:rPr>
            </w:pPr>
            <w:r w:rsidRPr="00296D3D">
              <w:rPr>
                <w:rFonts w:cs="Arial"/>
                <w:bCs/>
                <w:lang w:eastAsia="en-ZA"/>
              </w:rPr>
              <w:t>To ensure that municipal vehicles are optimally and effectively used for the rendering of municipal services.</w:t>
            </w:r>
          </w:p>
          <w:p w14:paraId="759ED9EA" w14:textId="77777777" w:rsidR="001F44B0" w:rsidRPr="00296D3D" w:rsidRDefault="001F44B0" w:rsidP="00F76B3A">
            <w:pPr>
              <w:numPr>
                <w:ilvl w:val="0"/>
                <w:numId w:val="5"/>
              </w:numPr>
              <w:autoSpaceDE w:val="0"/>
              <w:autoSpaceDN w:val="0"/>
              <w:adjustRightInd w:val="0"/>
              <w:jc w:val="both"/>
              <w:rPr>
                <w:rFonts w:cs="Arial"/>
                <w:bCs/>
                <w:lang w:eastAsia="en-ZA"/>
              </w:rPr>
            </w:pPr>
            <w:r w:rsidRPr="00296D3D">
              <w:rPr>
                <w:rFonts w:cs="Arial"/>
                <w:bCs/>
                <w:lang w:eastAsia="en-ZA"/>
              </w:rPr>
              <w:t>To ensure cost effective and efficient usage of available funding in respect of fuel and maintenance.</w:t>
            </w:r>
          </w:p>
          <w:p w14:paraId="6A1AD6EC" w14:textId="77777777" w:rsidR="001F44B0" w:rsidRPr="00296D3D" w:rsidRDefault="001F44B0" w:rsidP="00F76B3A">
            <w:pPr>
              <w:numPr>
                <w:ilvl w:val="0"/>
                <w:numId w:val="5"/>
              </w:numPr>
              <w:autoSpaceDE w:val="0"/>
              <w:autoSpaceDN w:val="0"/>
              <w:adjustRightInd w:val="0"/>
              <w:jc w:val="both"/>
              <w:rPr>
                <w:rFonts w:cs="Arial"/>
                <w:bCs/>
                <w:lang w:eastAsia="en-ZA"/>
              </w:rPr>
            </w:pPr>
            <w:r w:rsidRPr="00296D3D">
              <w:rPr>
                <w:rFonts w:cs="Arial"/>
                <w:bCs/>
                <w:lang w:eastAsia="en-ZA"/>
              </w:rPr>
              <w:t>To minimalize possible abuse/misuse of municipal vehicles.</w:t>
            </w:r>
          </w:p>
          <w:p w14:paraId="22B411C0" w14:textId="77777777" w:rsidR="001F44B0" w:rsidRPr="00296D3D" w:rsidRDefault="001F44B0" w:rsidP="00F76B3A">
            <w:pPr>
              <w:numPr>
                <w:ilvl w:val="0"/>
                <w:numId w:val="5"/>
              </w:numPr>
              <w:autoSpaceDE w:val="0"/>
              <w:autoSpaceDN w:val="0"/>
              <w:adjustRightInd w:val="0"/>
              <w:jc w:val="both"/>
              <w:rPr>
                <w:rFonts w:cs="Arial"/>
                <w:bCs/>
                <w:lang w:eastAsia="en-ZA"/>
              </w:rPr>
            </w:pPr>
            <w:r w:rsidRPr="00296D3D">
              <w:rPr>
                <w:rFonts w:cs="Arial"/>
                <w:bCs/>
                <w:lang w:eastAsia="en-ZA"/>
              </w:rPr>
              <w:t>To ensure safe driving and usage practices in respect of vehicle fleet.</w:t>
            </w:r>
          </w:p>
          <w:p w14:paraId="7119A972" w14:textId="77777777" w:rsidR="001F44B0" w:rsidRPr="00296D3D" w:rsidRDefault="001F44B0" w:rsidP="00F76B3A">
            <w:pPr>
              <w:autoSpaceDE w:val="0"/>
              <w:autoSpaceDN w:val="0"/>
              <w:adjustRightInd w:val="0"/>
              <w:ind w:left="360"/>
              <w:jc w:val="both"/>
              <w:rPr>
                <w:rFonts w:cs="Arial"/>
                <w:bCs/>
                <w:lang w:eastAsia="en-ZA"/>
              </w:rPr>
            </w:pPr>
          </w:p>
          <w:p w14:paraId="00866B2F" w14:textId="77777777" w:rsidR="001F44B0" w:rsidRPr="00296D3D" w:rsidRDefault="001F44B0" w:rsidP="00F76B3A">
            <w:pPr>
              <w:autoSpaceDE w:val="0"/>
              <w:autoSpaceDN w:val="0"/>
              <w:adjustRightInd w:val="0"/>
              <w:ind w:left="360"/>
              <w:jc w:val="both"/>
              <w:rPr>
                <w:rFonts w:cs="Arial"/>
                <w:bCs/>
                <w:lang w:eastAsia="en-ZA"/>
              </w:rPr>
            </w:pPr>
          </w:p>
          <w:p w14:paraId="3FCAABC9" w14:textId="77777777" w:rsidR="001F44B0" w:rsidRPr="00296D3D" w:rsidRDefault="001F44B0" w:rsidP="00F76B3A">
            <w:pPr>
              <w:autoSpaceDE w:val="0"/>
              <w:autoSpaceDN w:val="0"/>
              <w:adjustRightInd w:val="0"/>
              <w:ind w:left="360"/>
              <w:jc w:val="both"/>
              <w:rPr>
                <w:rFonts w:cs="Arial"/>
                <w:bCs/>
                <w:lang w:eastAsia="en-ZA"/>
              </w:rPr>
            </w:pPr>
          </w:p>
          <w:p w14:paraId="5D2D2353" w14:textId="77777777" w:rsidR="001F44B0" w:rsidRPr="00296D3D" w:rsidRDefault="001F44B0" w:rsidP="00F76B3A">
            <w:pPr>
              <w:autoSpaceDE w:val="0"/>
              <w:autoSpaceDN w:val="0"/>
              <w:adjustRightInd w:val="0"/>
              <w:ind w:left="360"/>
              <w:jc w:val="both"/>
              <w:rPr>
                <w:rFonts w:cs="Arial"/>
                <w:bCs/>
                <w:lang w:eastAsia="en-ZA"/>
              </w:rPr>
            </w:pPr>
          </w:p>
          <w:p w14:paraId="27B0FC46" w14:textId="77777777" w:rsidR="001F44B0" w:rsidRPr="00296D3D" w:rsidRDefault="001F44B0" w:rsidP="00F76B3A">
            <w:pPr>
              <w:autoSpaceDE w:val="0"/>
              <w:autoSpaceDN w:val="0"/>
              <w:adjustRightInd w:val="0"/>
              <w:ind w:left="360"/>
              <w:jc w:val="both"/>
              <w:rPr>
                <w:rFonts w:cs="Arial"/>
                <w:bCs/>
                <w:lang w:eastAsia="en-ZA"/>
              </w:rPr>
            </w:pPr>
          </w:p>
          <w:p w14:paraId="4BCACA18" w14:textId="77777777" w:rsidR="001F44B0" w:rsidRPr="00296D3D" w:rsidRDefault="001F44B0" w:rsidP="00F76B3A">
            <w:pPr>
              <w:autoSpaceDE w:val="0"/>
              <w:autoSpaceDN w:val="0"/>
              <w:adjustRightInd w:val="0"/>
              <w:ind w:left="360"/>
              <w:jc w:val="both"/>
              <w:rPr>
                <w:rFonts w:cs="Arial"/>
                <w:bCs/>
                <w:lang w:eastAsia="en-ZA"/>
              </w:rPr>
            </w:pPr>
          </w:p>
          <w:p w14:paraId="3DB7CB31" w14:textId="77777777" w:rsidR="001F44B0" w:rsidRPr="00296D3D" w:rsidRDefault="001F44B0" w:rsidP="00F76B3A">
            <w:pPr>
              <w:autoSpaceDE w:val="0"/>
              <w:autoSpaceDN w:val="0"/>
              <w:adjustRightInd w:val="0"/>
              <w:ind w:left="360"/>
              <w:jc w:val="both"/>
              <w:rPr>
                <w:rFonts w:cs="Arial"/>
                <w:bCs/>
                <w:lang w:eastAsia="en-ZA"/>
              </w:rPr>
            </w:pPr>
          </w:p>
          <w:p w14:paraId="4EFAF3C9" w14:textId="77777777" w:rsidR="001F44B0" w:rsidRPr="00296D3D" w:rsidRDefault="001F44B0" w:rsidP="00DD46C8">
            <w:pPr>
              <w:pStyle w:val="Heading1"/>
              <w:rPr>
                <w:b w:val="0"/>
                <w:bCs/>
                <w:lang w:eastAsia="en-ZA"/>
              </w:rPr>
            </w:pPr>
            <w:bookmarkStart w:id="7" w:name="_Toc128474448"/>
            <w:r w:rsidRPr="00296D3D">
              <w:rPr>
                <w:b w:val="0"/>
                <w:bCs/>
                <w:lang w:eastAsia="en-ZA"/>
              </w:rPr>
              <w:t>SECTION 3: DRIVER CODE OF PRACTICE</w:t>
            </w:r>
            <w:bookmarkEnd w:id="7"/>
          </w:p>
          <w:p w14:paraId="0C674FD2" w14:textId="77777777" w:rsidR="001F44B0" w:rsidRPr="00296D3D" w:rsidRDefault="001F44B0" w:rsidP="00F76B3A">
            <w:pPr>
              <w:autoSpaceDE w:val="0"/>
              <w:autoSpaceDN w:val="0"/>
              <w:adjustRightInd w:val="0"/>
              <w:rPr>
                <w:rFonts w:cs="Arial"/>
                <w:bCs/>
                <w:lang w:eastAsia="en-ZA"/>
              </w:rPr>
            </w:pPr>
          </w:p>
          <w:p w14:paraId="726DF10B" w14:textId="77777777" w:rsidR="001F44B0" w:rsidRPr="00296D3D" w:rsidRDefault="001F44B0" w:rsidP="00AC7645">
            <w:pPr>
              <w:pStyle w:val="Heading2"/>
              <w:numPr>
                <w:ilvl w:val="0"/>
                <w:numId w:val="0"/>
              </w:numPr>
              <w:ind w:left="360" w:hanging="360"/>
              <w:rPr>
                <w:b w:val="0"/>
                <w:bCs/>
                <w:lang w:eastAsia="en-ZA"/>
              </w:rPr>
            </w:pPr>
            <w:bookmarkStart w:id="8" w:name="_Toc128474449"/>
            <w:r w:rsidRPr="00296D3D">
              <w:rPr>
                <w:b w:val="0"/>
                <w:bCs/>
                <w:lang w:eastAsia="en-ZA"/>
              </w:rPr>
              <w:t>3.1 Responsibility of drivers and operators</w:t>
            </w:r>
            <w:bookmarkEnd w:id="8"/>
          </w:p>
          <w:p w14:paraId="7EC53751" w14:textId="77777777" w:rsidR="001F44B0" w:rsidRPr="00296D3D" w:rsidRDefault="001F44B0" w:rsidP="00F76B3A">
            <w:pPr>
              <w:autoSpaceDE w:val="0"/>
              <w:autoSpaceDN w:val="0"/>
              <w:adjustRightInd w:val="0"/>
              <w:rPr>
                <w:rFonts w:cs="Arial"/>
                <w:bCs/>
                <w:i/>
                <w:iCs/>
                <w:lang w:eastAsia="en-ZA"/>
              </w:rPr>
            </w:pPr>
          </w:p>
          <w:p w14:paraId="6EE8163C"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 xml:space="preserve">The full cooperation of all employees concerned is required to </w:t>
            </w:r>
            <w:proofErr w:type="gramStart"/>
            <w:r w:rsidRPr="00296D3D">
              <w:rPr>
                <w:rFonts w:cs="Arial"/>
                <w:bCs/>
                <w:lang w:eastAsia="en-ZA"/>
              </w:rPr>
              <w:t>ensure that the municipal fleet management system functions efficiently at all times</w:t>
            </w:r>
            <w:proofErr w:type="gramEnd"/>
            <w:r w:rsidRPr="00296D3D">
              <w:rPr>
                <w:rFonts w:cs="Arial"/>
                <w:bCs/>
                <w:lang w:eastAsia="en-ZA"/>
              </w:rPr>
              <w:t xml:space="preserve">. All drivers and operators are expected to accept and exercise the responsibilities associated with the operation of vehicles, as described in this policy and procedures manual. </w:t>
            </w:r>
          </w:p>
          <w:p w14:paraId="58A9E6B8" w14:textId="77777777" w:rsidR="001F44B0" w:rsidRPr="00296D3D" w:rsidRDefault="001F44B0" w:rsidP="00F76B3A">
            <w:pPr>
              <w:autoSpaceDE w:val="0"/>
              <w:autoSpaceDN w:val="0"/>
              <w:adjustRightInd w:val="0"/>
              <w:rPr>
                <w:rFonts w:cs="Arial"/>
                <w:bCs/>
                <w:lang w:eastAsia="en-ZA"/>
              </w:rPr>
            </w:pPr>
          </w:p>
          <w:p w14:paraId="0905027B" w14:textId="77777777" w:rsidR="001F44B0" w:rsidRPr="00296D3D" w:rsidRDefault="001F44B0" w:rsidP="00F76B3A">
            <w:pPr>
              <w:autoSpaceDE w:val="0"/>
              <w:autoSpaceDN w:val="0"/>
              <w:adjustRightInd w:val="0"/>
              <w:rPr>
                <w:rFonts w:cs="Arial"/>
                <w:bCs/>
                <w:i/>
                <w:iCs/>
                <w:lang w:eastAsia="en-ZA"/>
              </w:rPr>
            </w:pPr>
            <w:r w:rsidRPr="00296D3D">
              <w:rPr>
                <w:rFonts w:cs="Arial"/>
                <w:bCs/>
                <w:i/>
                <w:iCs/>
                <w:lang w:eastAsia="en-ZA"/>
              </w:rPr>
              <w:t>3.2</w:t>
            </w:r>
            <w:r w:rsidRPr="00296D3D">
              <w:rPr>
                <w:rStyle w:val="Heading2Char"/>
                <w:b w:val="0"/>
                <w:bCs/>
              </w:rPr>
              <w:t xml:space="preserve"> Usage</w:t>
            </w:r>
          </w:p>
          <w:p w14:paraId="203CCFCC" w14:textId="77777777" w:rsidR="001F44B0" w:rsidRPr="00296D3D" w:rsidRDefault="001F44B0" w:rsidP="00F76B3A">
            <w:pPr>
              <w:autoSpaceDE w:val="0"/>
              <w:autoSpaceDN w:val="0"/>
              <w:adjustRightInd w:val="0"/>
              <w:rPr>
                <w:rFonts w:cs="Arial"/>
                <w:bCs/>
                <w:i/>
                <w:iCs/>
                <w:lang w:eastAsia="en-ZA"/>
              </w:rPr>
            </w:pPr>
          </w:p>
          <w:p w14:paraId="57FC97E7"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3.2.1 The vehicle shall only be driven by an appropriately licensed and duly authorised employee on official duty.</w:t>
            </w:r>
          </w:p>
          <w:p w14:paraId="105C6E1C"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 xml:space="preserve">3.2.2 The driver must be licensed in terms of the National Road Traffic Act (NRTA) for the </w:t>
            </w:r>
            <w:proofErr w:type="gramStart"/>
            <w:r w:rsidRPr="00296D3D">
              <w:rPr>
                <w:rFonts w:cs="Arial"/>
                <w:bCs/>
                <w:lang w:eastAsia="en-ZA"/>
              </w:rPr>
              <w:t>particular class</w:t>
            </w:r>
            <w:proofErr w:type="gramEnd"/>
            <w:r w:rsidRPr="00296D3D">
              <w:rPr>
                <w:rFonts w:cs="Arial"/>
                <w:bCs/>
                <w:lang w:eastAsia="en-ZA"/>
              </w:rPr>
              <w:t xml:space="preserve"> of vehicle under his/her control.</w:t>
            </w:r>
          </w:p>
          <w:p w14:paraId="44F8DEF2" w14:textId="77777777" w:rsidR="001F44B0" w:rsidRPr="00296D3D" w:rsidRDefault="001F44B0" w:rsidP="00F76B3A">
            <w:pPr>
              <w:autoSpaceDE w:val="0"/>
              <w:autoSpaceDN w:val="0"/>
              <w:adjustRightInd w:val="0"/>
              <w:rPr>
                <w:rFonts w:cs="Arial"/>
                <w:bCs/>
                <w:lang w:eastAsia="en-ZA"/>
              </w:rPr>
            </w:pPr>
            <w:proofErr w:type="gramStart"/>
            <w:r w:rsidRPr="00296D3D">
              <w:rPr>
                <w:rFonts w:cs="Arial"/>
                <w:bCs/>
                <w:lang w:eastAsia="en-ZA"/>
              </w:rPr>
              <w:t>3.2.3  All</w:t>
            </w:r>
            <w:proofErr w:type="gramEnd"/>
            <w:r w:rsidRPr="00296D3D">
              <w:rPr>
                <w:rFonts w:cs="Arial"/>
                <w:bCs/>
                <w:lang w:eastAsia="en-ZA"/>
              </w:rPr>
              <w:t xml:space="preserve"> drivers should have their drivers licenses with them at all times when driving a Municipal vehicle</w:t>
            </w:r>
          </w:p>
          <w:p w14:paraId="1A8DBB4A"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 xml:space="preserve">3.2.4 Before authorisation is given to drive a municipal vehicle, the driver must complete the vehicle trip authority </w:t>
            </w:r>
            <w:r w:rsidRPr="00296D3D">
              <w:rPr>
                <w:rFonts w:cs="Arial"/>
                <w:bCs/>
              </w:rPr>
              <w:t>No official shall be authorised to drive a municipal vehicle without a valid trip authority.</w:t>
            </w:r>
          </w:p>
          <w:p w14:paraId="4A56C366"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3.2.5 All municipal vehicles and mobile plant must be issued with a logbook. The driver/operator is required to record all his/her daily trips in the logbook.</w:t>
            </w:r>
          </w:p>
          <w:p w14:paraId="7D92FEC3" w14:textId="77777777" w:rsidR="001F44B0" w:rsidRPr="00296D3D" w:rsidRDefault="001F44B0" w:rsidP="00F76B3A">
            <w:pPr>
              <w:autoSpaceDE w:val="0"/>
              <w:autoSpaceDN w:val="0"/>
              <w:adjustRightInd w:val="0"/>
              <w:rPr>
                <w:rFonts w:cs="Arial"/>
                <w:bCs/>
                <w:lang w:eastAsia="en-ZA"/>
              </w:rPr>
            </w:pPr>
          </w:p>
          <w:p w14:paraId="0B446F76" w14:textId="77777777" w:rsidR="001F44B0" w:rsidRPr="00296D3D" w:rsidRDefault="001F44B0" w:rsidP="00AC7645">
            <w:pPr>
              <w:pStyle w:val="Heading2"/>
              <w:numPr>
                <w:ilvl w:val="0"/>
                <w:numId w:val="0"/>
              </w:numPr>
              <w:ind w:left="360" w:hanging="360"/>
              <w:rPr>
                <w:b w:val="0"/>
                <w:bCs/>
                <w:lang w:eastAsia="en-ZA"/>
              </w:rPr>
            </w:pPr>
            <w:bookmarkStart w:id="9" w:name="_Toc128474450"/>
            <w:r w:rsidRPr="00296D3D">
              <w:rPr>
                <w:b w:val="0"/>
                <w:bCs/>
                <w:lang w:eastAsia="en-ZA"/>
              </w:rPr>
              <w:t>3.3 Professional driving permits</w:t>
            </w:r>
            <w:bookmarkEnd w:id="9"/>
          </w:p>
          <w:p w14:paraId="5B74B5A4" w14:textId="77777777" w:rsidR="001F44B0" w:rsidRPr="00296D3D" w:rsidRDefault="001F44B0" w:rsidP="00F76B3A">
            <w:pPr>
              <w:autoSpaceDE w:val="0"/>
              <w:autoSpaceDN w:val="0"/>
              <w:adjustRightInd w:val="0"/>
              <w:rPr>
                <w:rFonts w:cs="Arial"/>
                <w:bCs/>
                <w:lang w:eastAsia="en-ZA"/>
              </w:rPr>
            </w:pPr>
          </w:p>
          <w:p w14:paraId="27694220"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 xml:space="preserve">Professional drivers must ensure that their PDPs </w:t>
            </w:r>
            <w:proofErr w:type="gramStart"/>
            <w:r w:rsidRPr="00296D3D">
              <w:rPr>
                <w:rFonts w:cs="Arial"/>
                <w:bCs/>
                <w:lang w:eastAsia="en-ZA"/>
              </w:rPr>
              <w:t>are current at all times</w:t>
            </w:r>
            <w:proofErr w:type="gramEnd"/>
            <w:r w:rsidRPr="00296D3D">
              <w:rPr>
                <w:rFonts w:cs="Arial"/>
                <w:bCs/>
                <w:lang w:eastAsia="en-ZA"/>
              </w:rPr>
              <w:t xml:space="preserve"> and are renewed prior to the expiry date.</w:t>
            </w:r>
          </w:p>
          <w:p w14:paraId="0C1A8E89" w14:textId="77777777" w:rsidR="001F44B0" w:rsidRPr="00296D3D" w:rsidRDefault="001F44B0" w:rsidP="00F76B3A">
            <w:pPr>
              <w:autoSpaceDE w:val="0"/>
              <w:autoSpaceDN w:val="0"/>
              <w:adjustRightInd w:val="0"/>
              <w:rPr>
                <w:rFonts w:cs="Arial"/>
                <w:bCs/>
                <w:lang w:eastAsia="en-ZA"/>
              </w:rPr>
            </w:pPr>
          </w:p>
          <w:p w14:paraId="71DAC721" w14:textId="77777777" w:rsidR="001F44B0" w:rsidRPr="00296D3D" w:rsidRDefault="001F44B0" w:rsidP="00AC7645">
            <w:pPr>
              <w:pStyle w:val="Heading2"/>
              <w:numPr>
                <w:ilvl w:val="0"/>
                <w:numId w:val="0"/>
              </w:numPr>
              <w:ind w:left="360" w:hanging="360"/>
              <w:rPr>
                <w:b w:val="0"/>
                <w:bCs/>
                <w:lang w:eastAsia="en-ZA"/>
              </w:rPr>
            </w:pPr>
            <w:bookmarkStart w:id="10" w:name="_Toc128474451"/>
            <w:r w:rsidRPr="00296D3D">
              <w:rPr>
                <w:b w:val="0"/>
                <w:bCs/>
                <w:lang w:eastAsia="en-ZA"/>
              </w:rPr>
              <w:t>3.4 Public image</w:t>
            </w:r>
            <w:bookmarkEnd w:id="10"/>
          </w:p>
          <w:p w14:paraId="71162104" w14:textId="77777777" w:rsidR="001F44B0" w:rsidRPr="00296D3D" w:rsidRDefault="001F44B0" w:rsidP="00F76B3A">
            <w:pPr>
              <w:autoSpaceDE w:val="0"/>
              <w:autoSpaceDN w:val="0"/>
              <w:adjustRightInd w:val="0"/>
              <w:rPr>
                <w:rFonts w:cs="Arial"/>
                <w:bCs/>
                <w:lang w:eastAsia="en-ZA"/>
              </w:rPr>
            </w:pPr>
          </w:p>
          <w:p w14:paraId="78FD832C"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All municipal vehicles shall be driven in a SAFE and COURTEOUS manner, which will promote the municipality’s PUBLIC IMAGE.</w:t>
            </w:r>
          </w:p>
          <w:p w14:paraId="309E1E67"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 xml:space="preserve">                        </w:t>
            </w:r>
          </w:p>
          <w:p w14:paraId="3D013327" w14:textId="77777777" w:rsidR="001F44B0" w:rsidRPr="00296D3D" w:rsidRDefault="001F44B0" w:rsidP="00AC7645">
            <w:pPr>
              <w:pStyle w:val="Heading2"/>
              <w:numPr>
                <w:ilvl w:val="0"/>
                <w:numId w:val="0"/>
              </w:numPr>
              <w:ind w:left="360" w:hanging="360"/>
              <w:rPr>
                <w:b w:val="0"/>
                <w:bCs/>
                <w:lang w:eastAsia="en-ZA"/>
              </w:rPr>
            </w:pPr>
            <w:bookmarkStart w:id="11" w:name="_Toc128474452"/>
            <w:r w:rsidRPr="00296D3D">
              <w:rPr>
                <w:b w:val="0"/>
                <w:bCs/>
                <w:lang w:eastAsia="en-ZA"/>
              </w:rPr>
              <w:t>3.5 Careful handling</w:t>
            </w:r>
            <w:bookmarkEnd w:id="11"/>
          </w:p>
          <w:p w14:paraId="721441EC" w14:textId="77777777" w:rsidR="001F44B0" w:rsidRPr="00296D3D" w:rsidRDefault="001F44B0" w:rsidP="00F76B3A">
            <w:pPr>
              <w:autoSpaceDE w:val="0"/>
              <w:autoSpaceDN w:val="0"/>
              <w:adjustRightInd w:val="0"/>
              <w:rPr>
                <w:rFonts w:cs="Arial"/>
                <w:bCs/>
                <w:lang w:eastAsia="en-ZA"/>
              </w:rPr>
            </w:pPr>
          </w:p>
          <w:p w14:paraId="0E31E403"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 xml:space="preserve">Municipal vehicles </w:t>
            </w:r>
            <w:proofErr w:type="gramStart"/>
            <w:r w:rsidRPr="00296D3D">
              <w:rPr>
                <w:rFonts w:cs="Arial"/>
                <w:bCs/>
                <w:lang w:eastAsia="en-ZA"/>
              </w:rPr>
              <w:t>shall at all times</w:t>
            </w:r>
            <w:proofErr w:type="gramEnd"/>
            <w:r w:rsidRPr="00296D3D">
              <w:rPr>
                <w:rFonts w:cs="Arial"/>
                <w:bCs/>
                <w:lang w:eastAsia="en-ZA"/>
              </w:rPr>
              <w:t xml:space="preserve"> be driven and handled with proper care and attention to obtain the best mechanical service and avoid infringements of the law.</w:t>
            </w:r>
          </w:p>
          <w:p w14:paraId="2B050282" w14:textId="77777777" w:rsidR="001F44B0" w:rsidRPr="00296D3D" w:rsidRDefault="001F44B0" w:rsidP="00F76B3A">
            <w:pPr>
              <w:autoSpaceDE w:val="0"/>
              <w:autoSpaceDN w:val="0"/>
              <w:adjustRightInd w:val="0"/>
              <w:rPr>
                <w:rFonts w:ascii="Calibri-Italic" w:hAnsi="Calibri-Italic" w:cs="Calibri-Italic"/>
                <w:bCs/>
                <w:i/>
                <w:iCs/>
                <w:lang w:eastAsia="en-ZA"/>
              </w:rPr>
            </w:pPr>
          </w:p>
          <w:p w14:paraId="7A3E10A3" w14:textId="77777777" w:rsidR="001F44B0" w:rsidRPr="00296D3D" w:rsidRDefault="001F44B0" w:rsidP="00AC7645">
            <w:pPr>
              <w:pStyle w:val="Heading2"/>
              <w:numPr>
                <w:ilvl w:val="0"/>
                <w:numId w:val="0"/>
              </w:numPr>
              <w:ind w:left="360" w:hanging="360"/>
              <w:rPr>
                <w:b w:val="0"/>
                <w:bCs/>
                <w:lang w:eastAsia="en-ZA"/>
              </w:rPr>
            </w:pPr>
            <w:bookmarkStart w:id="12" w:name="_Toc128474453"/>
            <w:r w:rsidRPr="00296D3D">
              <w:rPr>
                <w:b w:val="0"/>
                <w:bCs/>
                <w:lang w:eastAsia="en-ZA"/>
              </w:rPr>
              <w:t>3.6 Inspections of vehicles</w:t>
            </w:r>
            <w:bookmarkEnd w:id="12"/>
          </w:p>
          <w:p w14:paraId="3A112E22" w14:textId="77777777" w:rsidR="001F44B0" w:rsidRPr="00296D3D" w:rsidRDefault="001F44B0" w:rsidP="00F76B3A">
            <w:pPr>
              <w:autoSpaceDE w:val="0"/>
              <w:autoSpaceDN w:val="0"/>
              <w:adjustRightInd w:val="0"/>
              <w:rPr>
                <w:rFonts w:cs="Arial"/>
                <w:bCs/>
                <w:lang w:eastAsia="en-ZA"/>
              </w:rPr>
            </w:pPr>
          </w:p>
          <w:p w14:paraId="40239E00"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Pre- and post-inspections are to be carried out by drivers/operators on a trip and/or daily basis.</w:t>
            </w:r>
          </w:p>
          <w:p w14:paraId="31714310" w14:textId="77777777" w:rsidR="001F44B0" w:rsidRPr="00296D3D" w:rsidRDefault="001F44B0" w:rsidP="00F76B3A">
            <w:pPr>
              <w:autoSpaceDE w:val="0"/>
              <w:autoSpaceDN w:val="0"/>
              <w:adjustRightInd w:val="0"/>
              <w:rPr>
                <w:rFonts w:cs="Arial"/>
                <w:bCs/>
                <w:i/>
                <w:iCs/>
                <w:lang w:eastAsia="en-ZA"/>
              </w:rPr>
            </w:pPr>
          </w:p>
          <w:p w14:paraId="61268737" w14:textId="77777777" w:rsidR="001F44B0" w:rsidRPr="00296D3D" w:rsidRDefault="001F44B0" w:rsidP="00AC7645">
            <w:pPr>
              <w:pStyle w:val="Heading2"/>
              <w:numPr>
                <w:ilvl w:val="0"/>
                <w:numId w:val="0"/>
              </w:numPr>
              <w:ind w:left="360" w:hanging="360"/>
              <w:rPr>
                <w:b w:val="0"/>
                <w:bCs/>
              </w:rPr>
            </w:pPr>
            <w:bookmarkStart w:id="13" w:name="_Toc128474454"/>
            <w:r w:rsidRPr="00296D3D">
              <w:rPr>
                <w:b w:val="0"/>
                <w:bCs/>
              </w:rPr>
              <w:t>3.7 Safety</w:t>
            </w:r>
            <w:bookmarkEnd w:id="13"/>
          </w:p>
          <w:p w14:paraId="1E1E30FC" w14:textId="77777777" w:rsidR="001F44B0" w:rsidRPr="00296D3D" w:rsidRDefault="001F44B0" w:rsidP="00F76B3A">
            <w:pPr>
              <w:autoSpaceDE w:val="0"/>
              <w:autoSpaceDN w:val="0"/>
              <w:adjustRightInd w:val="0"/>
              <w:rPr>
                <w:rFonts w:cs="Arial"/>
                <w:bCs/>
                <w:lang w:eastAsia="en-ZA"/>
              </w:rPr>
            </w:pPr>
          </w:p>
          <w:p w14:paraId="0749EB86" w14:textId="77777777" w:rsidR="001F44B0" w:rsidRPr="00296D3D" w:rsidRDefault="001F44B0" w:rsidP="00F76B3A">
            <w:pPr>
              <w:autoSpaceDE w:val="0"/>
              <w:autoSpaceDN w:val="0"/>
              <w:adjustRightInd w:val="0"/>
              <w:rPr>
                <w:rFonts w:cs="Arial"/>
                <w:bCs/>
                <w:lang w:eastAsia="en-ZA"/>
              </w:rPr>
            </w:pPr>
            <w:r w:rsidRPr="00296D3D">
              <w:rPr>
                <w:rFonts w:cs="Arial"/>
                <w:bCs/>
                <w:lang w:eastAsia="en-ZA"/>
              </w:rPr>
              <w:t>All users of municipal vehicles must ensure that they comply with the safety prescriptions contained in terms of the National Road Traffic Act (NRTA) and other safety measures set by the municipality.</w:t>
            </w:r>
          </w:p>
          <w:p w14:paraId="39DD1B18" w14:textId="77777777" w:rsidR="001F44B0" w:rsidRPr="00296D3D" w:rsidRDefault="001F44B0" w:rsidP="00F76B3A">
            <w:pPr>
              <w:autoSpaceDE w:val="0"/>
              <w:autoSpaceDN w:val="0"/>
              <w:adjustRightInd w:val="0"/>
              <w:rPr>
                <w:rFonts w:cs="Arial"/>
                <w:bCs/>
                <w:i/>
                <w:iCs/>
                <w:lang w:eastAsia="en-ZA"/>
              </w:rPr>
            </w:pPr>
          </w:p>
          <w:p w14:paraId="72653006" w14:textId="77777777" w:rsidR="001F44B0" w:rsidRPr="00296D3D" w:rsidRDefault="001F44B0" w:rsidP="00F76B3A">
            <w:pPr>
              <w:autoSpaceDE w:val="0"/>
              <w:autoSpaceDN w:val="0"/>
              <w:adjustRightInd w:val="0"/>
              <w:rPr>
                <w:rStyle w:val="Heading2Char"/>
                <w:b w:val="0"/>
                <w:bCs/>
              </w:rPr>
            </w:pPr>
            <w:r w:rsidRPr="00296D3D">
              <w:rPr>
                <w:rFonts w:cs="Arial"/>
                <w:bCs/>
                <w:i/>
                <w:iCs/>
                <w:lang w:eastAsia="en-ZA"/>
              </w:rPr>
              <w:t>3.</w:t>
            </w:r>
            <w:r w:rsidRPr="00296D3D">
              <w:rPr>
                <w:rStyle w:val="Heading2Char"/>
                <w:b w:val="0"/>
                <w:bCs/>
              </w:rPr>
              <w:t>8 Transgressions</w:t>
            </w:r>
          </w:p>
          <w:p w14:paraId="2EF03AE2" w14:textId="77777777" w:rsidR="001F44B0" w:rsidRPr="00296D3D" w:rsidRDefault="001F44B0" w:rsidP="00F76B3A">
            <w:pPr>
              <w:autoSpaceDE w:val="0"/>
              <w:autoSpaceDN w:val="0"/>
              <w:adjustRightInd w:val="0"/>
              <w:rPr>
                <w:rFonts w:cs="Arial"/>
                <w:bCs/>
                <w:lang w:eastAsia="en-ZA"/>
              </w:rPr>
            </w:pPr>
          </w:p>
          <w:p w14:paraId="510FCEBC" w14:textId="77777777" w:rsidR="001F44B0" w:rsidRDefault="001F44B0" w:rsidP="00F76B3A">
            <w:pPr>
              <w:autoSpaceDE w:val="0"/>
              <w:autoSpaceDN w:val="0"/>
              <w:adjustRightInd w:val="0"/>
              <w:rPr>
                <w:rFonts w:cs="Arial"/>
                <w:bCs/>
                <w:lang w:eastAsia="en-ZA"/>
              </w:rPr>
            </w:pPr>
            <w:r w:rsidRPr="00296D3D">
              <w:rPr>
                <w:rFonts w:cs="Arial"/>
                <w:bCs/>
                <w:lang w:eastAsia="en-ZA"/>
              </w:rPr>
              <w:t>Failure to comply with the content of this policy and any other additional instructions issued by the Fleet Management Unit renders the offending employee liable to disciplinary action.</w:t>
            </w:r>
          </w:p>
          <w:p w14:paraId="0BB730CC" w14:textId="77777777" w:rsidR="00AC7645" w:rsidRPr="00AC7645" w:rsidRDefault="00AC7645" w:rsidP="00F76B3A">
            <w:pPr>
              <w:autoSpaceDE w:val="0"/>
              <w:autoSpaceDN w:val="0"/>
              <w:adjustRightInd w:val="0"/>
              <w:rPr>
                <w:rFonts w:cs="Arial"/>
                <w:lang w:eastAsia="en-ZA"/>
              </w:rPr>
            </w:pPr>
          </w:p>
          <w:p w14:paraId="68C91B51" w14:textId="77777777" w:rsidR="00AC7645" w:rsidRPr="00AC7645" w:rsidRDefault="00AC7645" w:rsidP="00AC7645">
            <w:pPr>
              <w:autoSpaceDE w:val="0"/>
              <w:autoSpaceDN w:val="0"/>
              <w:adjustRightInd w:val="0"/>
              <w:rPr>
                <w:lang w:eastAsia="en-ZA"/>
              </w:rPr>
            </w:pPr>
            <w:r w:rsidRPr="00AC7645">
              <w:rPr>
                <w:rFonts w:cs="Arial"/>
                <w:lang w:eastAsia="en-ZA"/>
              </w:rPr>
              <w:t xml:space="preserve">3.9 </w:t>
            </w:r>
            <w:r w:rsidRPr="00AC7645">
              <w:rPr>
                <w:lang w:eastAsia="en-ZA"/>
              </w:rPr>
              <w:t>Driving of vehicles by political principals</w:t>
            </w:r>
          </w:p>
          <w:p w14:paraId="0629D20A" w14:textId="77777777" w:rsidR="00AC7645" w:rsidRDefault="00AC7645" w:rsidP="00AC7645">
            <w:pPr>
              <w:autoSpaceDE w:val="0"/>
              <w:autoSpaceDN w:val="0"/>
              <w:adjustRightInd w:val="0"/>
              <w:rPr>
                <w:b/>
                <w:bCs/>
                <w:lang w:eastAsia="en-ZA"/>
              </w:rPr>
            </w:pPr>
          </w:p>
          <w:p w14:paraId="0DA59F22" w14:textId="37C6BB7C" w:rsidR="001F44B0" w:rsidRPr="00AC7645" w:rsidRDefault="00AC7645" w:rsidP="00AC7645">
            <w:pPr>
              <w:autoSpaceDE w:val="0"/>
              <w:autoSpaceDN w:val="0"/>
              <w:adjustRightInd w:val="0"/>
              <w:rPr>
                <w:rFonts w:cs="Arial"/>
                <w:b/>
                <w:bCs/>
                <w:lang w:eastAsia="en-ZA"/>
              </w:rPr>
            </w:pPr>
            <w:proofErr w:type="gramStart"/>
            <w:r>
              <w:rPr>
                <w:lang w:eastAsia="en-ZA"/>
              </w:rPr>
              <w:t>In the event that</w:t>
            </w:r>
            <w:proofErr w:type="gramEnd"/>
            <w:r>
              <w:rPr>
                <w:lang w:eastAsia="en-ZA"/>
              </w:rPr>
              <w:t xml:space="preserve"> there are no drivers available for political principals, the political principals are therefore allowed to drive the vehicles allocated to them</w:t>
            </w:r>
            <w:r>
              <w:rPr>
                <w:lang w:eastAsia="en-ZA"/>
              </w:rPr>
              <w:t>.</w:t>
            </w:r>
          </w:p>
          <w:p w14:paraId="25D69AAB" w14:textId="77777777" w:rsidR="001F44B0" w:rsidRPr="00296D3D" w:rsidRDefault="001F44B0" w:rsidP="00E54E19">
            <w:pPr>
              <w:pStyle w:val="Heading1"/>
              <w:rPr>
                <w:b w:val="0"/>
                <w:bCs/>
                <w:lang w:eastAsia="en-ZA"/>
              </w:rPr>
            </w:pPr>
            <w:bookmarkStart w:id="14" w:name="_Toc128474455"/>
            <w:r w:rsidRPr="00296D3D">
              <w:rPr>
                <w:b w:val="0"/>
                <w:bCs/>
                <w:lang w:eastAsia="en-ZA"/>
              </w:rPr>
              <w:lastRenderedPageBreak/>
              <w:t>SECTION 4: PROPER USE OF MUNICIPAL VEHICLES</w:t>
            </w:r>
            <w:bookmarkEnd w:id="14"/>
          </w:p>
          <w:p w14:paraId="34F85841" w14:textId="77777777" w:rsidR="001F44B0" w:rsidRPr="00296D3D" w:rsidRDefault="001F44B0" w:rsidP="00F76B3A">
            <w:pPr>
              <w:autoSpaceDE w:val="0"/>
              <w:autoSpaceDN w:val="0"/>
              <w:adjustRightInd w:val="0"/>
              <w:rPr>
                <w:rFonts w:cs="Arial"/>
                <w:bCs/>
                <w:lang w:eastAsia="en-ZA"/>
              </w:rPr>
            </w:pPr>
          </w:p>
          <w:p w14:paraId="365E900D"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Municipal transport is provided strictly for official services only and is not to be used for private purposes. Council will provide transport to on-duty employees in accordance with its normal operational requirements, as well as in specific circumstances set out below, approved by the relevant manager/director:</w:t>
            </w:r>
          </w:p>
          <w:p w14:paraId="64C925C7"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a) Shifts</w:t>
            </w:r>
          </w:p>
          <w:p w14:paraId="13BB2215"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b) Overtime</w:t>
            </w:r>
          </w:p>
          <w:p w14:paraId="0D172A7E" w14:textId="77777777" w:rsidR="001F44B0" w:rsidRPr="00296D3D" w:rsidRDefault="001F44B0" w:rsidP="00F76B3A">
            <w:pPr>
              <w:autoSpaceDE w:val="0"/>
              <w:autoSpaceDN w:val="0"/>
              <w:adjustRightInd w:val="0"/>
              <w:ind w:left="375"/>
              <w:rPr>
                <w:rFonts w:cs="Arial"/>
                <w:bCs/>
                <w:sz w:val="24"/>
                <w:szCs w:val="24"/>
                <w:lang w:eastAsia="en-ZA"/>
              </w:rPr>
            </w:pPr>
            <w:r w:rsidRPr="00296D3D">
              <w:rPr>
                <w:rFonts w:cs="Arial"/>
                <w:bCs/>
                <w:sz w:val="24"/>
                <w:szCs w:val="24"/>
                <w:lang w:eastAsia="en-ZA"/>
              </w:rPr>
              <w:t xml:space="preserve">c) </w:t>
            </w:r>
            <w:r w:rsidRPr="00296D3D">
              <w:rPr>
                <w:rFonts w:cs="Arial"/>
                <w:bCs/>
                <w:lang w:eastAsia="en-ZA"/>
              </w:rPr>
              <w:t>Standby</w:t>
            </w:r>
          </w:p>
          <w:p w14:paraId="4CC5D35A"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d) Remote sites (no public transport)</w:t>
            </w:r>
          </w:p>
          <w:p w14:paraId="5C4A0AA5"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e) Training courses</w:t>
            </w:r>
          </w:p>
          <w:p w14:paraId="1F874BD0"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f) Meetings</w:t>
            </w:r>
          </w:p>
          <w:p w14:paraId="2474254F"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g) Union business</w:t>
            </w:r>
          </w:p>
          <w:p w14:paraId="16C80AC3"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h) Temporary or permanent relocation</w:t>
            </w:r>
          </w:p>
          <w:p w14:paraId="1351A41F" w14:textId="77777777" w:rsidR="001F44B0" w:rsidRPr="00296D3D" w:rsidRDefault="001F44B0" w:rsidP="00F76B3A">
            <w:pPr>
              <w:autoSpaceDE w:val="0"/>
              <w:autoSpaceDN w:val="0"/>
              <w:adjustRightInd w:val="0"/>
              <w:ind w:left="375"/>
              <w:rPr>
                <w:rFonts w:cs="Arial"/>
                <w:bCs/>
                <w:lang w:eastAsia="en-ZA"/>
              </w:rPr>
            </w:pPr>
            <w:proofErr w:type="spellStart"/>
            <w:r w:rsidRPr="00296D3D">
              <w:rPr>
                <w:rFonts w:cs="Arial"/>
                <w:bCs/>
                <w:lang w:eastAsia="en-ZA"/>
              </w:rPr>
              <w:t>i</w:t>
            </w:r>
            <w:proofErr w:type="spellEnd"/>
            <w:r w:rsidRPr="00296D3D">
              <w:rPr>
                <w:rFonts w:cs="Arial"/>
                <w:bCs/>
                <w:lang w:eastAsia="en-ZA"/>
              </w:rPr>
              <w:t>) Emergency use</w:t>
            </w:r>
          </w:p>
          <w:p w14:paraId="3E120577"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j) Unplanned roadside assistance</w:t>
            </w:r>
          </w:p>
          <w:p w14:paraId="546875A7"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k) Injuries on duty</w:t>
            </w:r>
          </w:p>
          <w:p w14:paraId="46767630"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l) Employee wellness-related needs</w:t>
            </w:r>
          </w:p>
          <w:p w14:paraId="49A0E634"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m) Recreational/ sporting events</w:t>
            </w:r>
          </w:p>
          <w:p w14:paraId="3CAC3FC5" w14:textId="77777777" w:rsidR="001F44B0" w:rsidRPr="00296D3D" w:rsidRDefault="001F44B0" w:rsidP="00F76B3A">
            <w:pPr>
              <w:autoSpaceDE w:val="0"/>
              <w:autoSpaceDN w:val="0"/>
              <w:adjustRightInd w:val="0"/>
              <w:rPr>
                <w:rFonts w:cs="Arial"/>
                <w:bCs/>
                <w:lang w:eastAsia="en-ZA"/>
              </w:rPr>
            </w:pPr>
          </w:p>
          <w:p w14:paraId="37172B1B"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Professional drivers are required to have Professional Driving Permits (</w:t>
            </w:r>
            <w:proofErr w:type="spellStart"/>
            <w:r w:rsidRPr="00296D3D">
              <w:rPr>
                <w:rFonts w:cs="Arial"/>
                <w:bCs/>
                <w:lang w:eastAsia="en-ZA"/>
              </w:rPr>
              <w:t>PrDPs</w:t>
            </w:r>
            <w:proofErr w:type="spellEnd"/>
            <w:r w:rsidRPr="00296D3D">
              <w:rPr>
                <w:rFonts w:cs="Arial"/>
                <w:bCs/>
                <w:lang w:eastAsia="en-ZA"/>
              </w:rPr>
              <w:t>) to drive the following vehicle categories:</w:t>
            </w:r>
          </w:p>
          <w:p w14:paraId="0EDD69AD" w14:textId="77777777" w:rsidR="001F44B0" w:rsidRPr="00296D3D" w:rsidRDefault="001F44B0" w:rsidP="00F76B3A">
            <w:pPr>
              <w:autoSpaceDE w:val="0"/>
              <w:autoSpaceDN w:val="0"/>
              <w:adjustRightInd w:val="0"/>
              <w:rPr>
                <w:rFonts w:cs="Arial"/>
                <w:bCs/>
                <w:lang w:eastAsia="en-ZA"/>
              </w:rPr>
            </w:pPr>
          </w:p>
          <w:p w14:paraId="5F2BD488"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Heavy goods &gt; 3500 kg GVM</w:t>
            </w:r>
          </w:p>
          <w:p w14:paraId="2F855893"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Articulated &gt; 3500 kg GVM</w:t>
            </w:r>
          </w:p>
          <w:p w14:paraId="29A3B9D9"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Breakdown vehicle</w:t>
            </w:r>
          </w:p>
          <w:p w14:paraId="091D8763"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Bus seating more than 55</w:t>
            </w:r>
          </w:p>
          <w:p w14:paraId="4CDF945D"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Mini-bus seating more than 12</w:t>
            </w:r>
          </w:p>
          <w:p w14:paraId="384BA4DA"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Refuse compactor</w:t>
            </w:r>
          </w:p>
          <w:p w14:paraId="49001CB5"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Water tanker</w:t>
            </w:r>
          </w:p>
          <w:p w14:paraId="245A199B"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Vacuum tanker</w:t>
            </w:r>
          </w:p>
          <w:p w14:paraId="2F951E96" w14:textId="77777777" w:rsidR="001F44B0" w:rsidRPr="00296D3D" w:rsidRDefault="001F44B0" w:rsidP="00F76B3A">
            <w:pPr>
              <w:numPr>
                <w:ilvl w:val="0"/>
                <w:numId w:val="1"/>
              </w:numPr>
              <w:autoSpaceDE w:val="0"/>
              <w:autoSpaceDN w:val="0"/>
              <w:adjustRightInd w:val="0"/>
              <w:rPr>
                <w:rFonts w:cs="Arial"/>
                <w:bCs/>
                <w:lang w:eastAsia="en-ZA"/>
              </w:rPr>
            </w:pPr>
            <w:r w:rsidRPr="00296D3D">
              <w:rPr>
                <w:rFonts w:cs="Arial"/>
                <w:bCs/>
                <w:lang w:eastAsia="en-ZA"/>
              </w:rPr>
              <w:t>Mechanical horse &gt; 3500 kg GVM</w:t>
            </w:r>
          </w:p>
          <w:p w14:paraId="06C31AB7" w14:textId="77777777" w:rsidR="001F44B0" w:rsidRPr="00296D3D" w:rsidRDefault="001F44B0" w:rsidP="00F76B3A">
            <w:pPr>
              <w:autoSpaceDE w:val="0"/>
              <w:autoSpaceDN w:val="0"/>
              <w:adjustRightInd w:val="0"/>
              <w:ind w:left="720"/>
              <w:rPr>
                <w:rFonts w:cs="Arial"/>
                <w:bCs/>
                <w:lang w:eastAsia="en-ZA"/>
              </w:rPr>
            </w:pPr>
          </w:p>
          <w:p w14:paraId="05E49721"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Passengers, inclusive of municipal staff, are not permitted to ride on or inside any municipal vehicle except for the execution of municipal duties.</w:t>
            </w:r>
          </w:p>
          <w:p w14:paraId="2D868CC1" w14:textId="77777777" w:rsidR="001F44B0" w:rsidRPr="00296D3D" w:rsidRDefault="001F44B0" w:rsidP="00F76B3A">
            <w:pPr>
              <w:autoSpaceDE w:val="0"/>
              <w:autoSpaceDN w:val="0"/>
              <w:adjustRightInd w:val="0"/>
              <w:ind w:left="360"/>
              <w:rPr>
                <w:rFonts w:cs="Arial"/>
                <w:bCs/>
                <w:lang w:eastAsia="en-ZA"/>
              </w:rPr>
            </w:pPr>
          </w:p>
          <w:p w14:paraId="1DD291B2"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 xml:space="preserve">When a municipal vehicle is to be used outside the </w:t>
            </w:r>
            <w:proofErr w:type="spellStart"/>
            <w:r w:rsidRPr="00296D3D">
              <w:rPr>
                <w:rFonts w:cs="Arial"/>
                <w:bCs/>
                <w:lang w:eastAsia="en-ZA"/>
              </w:rPr>
              <w:t>Matatiele</w:t>
            </w:r>
            <w:proofErr w:type="spellEnd"/>
            <w:r w:rsidRPr="00296D3D">
              <w:rPr>
                <w:rFonts w:cs="Arial"/>
                <w:bCs/>
                <w:lang w:eastAsia="en-ZA"/>
              </w:rPr>
              <w:t xml:space="preserve"> municipal area, approval must be authorised by the municipal manager or his designee in advance before undertaking a trip.</w:t>
            </w:r>
          </w:p>
          <w:p w14:paraId="322C1B61" w14:textId="77777777" w:rsidR="001F44B0" w:rsidRPr="00296D3D" w:rsidRDefault="001F44B0" w:rsidP="00F76B3A">
            <w:pPr>
              <w:pStyle w:val="ListParagraph"/>
              <w:rPr>
                <w:rFonts w:cs="Arial"/>
                <w:bCs/>
                <w:lang w:eastAsia="en-ZA"/>
              </w:rPr>
            </w:pPr>
          </w:p>
          <w:p w14:paraId="6123172D" w14:textId="77777777" w:rsidR="001F44B0" w:rsidRPr="00296D3D" w:rsidRDefault="001F44B0" w:rsidP="00F76B3A">
            <w:pPr>
              <w:pStyle w:val="ListParagraph"/>
              <w:widowControl/>
              <w:numPr>
                <w:ilvl w:val="1"/>
                <w:numId w:val="2"/>
              </w:numPr>
              <w:spacing w:after="160" w:line="259" w:lineRule="auto"/>
              <w:rPr>
                <w:rFonts w:ascii="Arial" w:hAnsi="Arial" w:cs="Arial"/>
                <w:bCs/>
                <w:sz w:val="20"/>
              </w:rPr>
            </w:pPr>
            <w:r w:rsidRPr="00296D3D">
              <w:rPr>
                <w:rFonts w:ascii="Arial" w:hAnsi="Arial" w:cs="Arial"/>
                <w:bCs/>
                <w:sz w:val="20"/>
              </w:rPr>
              <w:t xml:space="preserve">Drivers who use municipal vehicles for more than three </w:t>
            </w:r>
            <w:r w:rsidR="00DC329A" w:rsidRPr="00296D3D">
              <w:rPr>
                <w:rFonts w:ascii="Arial" w:hAnsi="Arial" w:cs="Arial"/>
                <w:bCs/>
                <w:sz w:val="20"/>
              </w:rPr>
              <w:t xml:space="preserve">consecutive </w:t>
            </w:r>
            <w:r w:rsidRPr="00296D3D">
              <w:rPr>
                <w:rFonts w:ascii="Arial" w:hAnsi="Arial" w:cs="Arial"/>
                <w:bCs/>
                <w:sz w:val="20"/>
              </w:rPr>
              <w:t xml:space="preserve">days must get </w:t>
            </w:r>
            <w:r w:rsidR="00092083" w:rsidRPr="00296D3D">
              <w:rPr>
                <w:rFonts w:ascii="Arial" w:hAnsi="Arial" w:cs="Arial"/>
                <w:bCs/>
                <w:sz w:val="20"/>
              </w:rPr>
              <w:t>approval from</w:t>
            </w:r>
            <w:r w:rsidRPr="00296D3D">
              <w:rPr>
                <w:rFonts w:ascii="Arial" w:hAnsi="Arial" w:cs="Arial"/>
                <w:bCs/>
                <w:sz w:val="20"/>
              </w:rPr>
              <w:t xml:space="preserve"> the Municipal Manager or his designee</w:t>
            </w:r>
          </w:p>
          <w:p w14:paraId="1A3D095E" w14:textId="77777777" w:rsidR="001F44B0" w:rsidRPr="00296D3D" w:rsidRDefault="001F44B0" w:rsidP="00F76B3A">
            <w:pPr>
              <w:pStyle w:val="ListParagraph"/>
              <w:rPr>
                <w:rFonts w:ascii="Arial" w:hAnsi="Arial" w:cs="Arial"/>
                <w:bCs/>
                <w:sz w:val="20"/>
              </w:rPr>
            </w:pPr>
          </w:p>
          <w:p w14:paraId="329D23D4" w14:textId="77777777" w:rsidR="001F44B0" w:rsidRPr="00296D3D" w:rsidRDefault="001F44B0" w:rsidP="00F76B3A">
            <w:pPr>
              <w:pStyle w:val="ListParagraph"/>
              <w:widowControl/>
              <w:numPr>
                <w:ilvl w:val="1"/>
                <w:numId w:val="2"/>
              </w:numPr>
              <w:spacing w:after="160" w:line="259" w:lineRule="auto"/>
              <w:rPr>
                <w:rFonts w:ascii="Arial" w:hAnsi="Arial" w:cs="Arial"/>
                <w:bCs/>
                <w:sz w:val="20"/>
              </w:rPr>
            </w:pPr>
            <w:r w:rsidRPr="00296D3D">
              <w:rPr>
                <w:rFonts w:ascii="Arial" w:hAnsi="Arial" w:cs="Arial"/>
                <w:bCs/>
                <w:sz w:val="20"/>
              </w:rPr>
              <w:t>All interns, contract employee and experiential trainees are not allowed to drive municipal vehicles</w:t>
            </w:r>
          </w:p>
          <w:p w14:paraId="51745D32" w14:textId="77777777" w:rsidR="001F44B0" w:rsidRPr="00296D3D" w:rsidRDefault="001F44B0" w:rsidP="00F76B3A">
            <w:pPr>
              <w:pStyle w:val="ListParagraph"/>
              <w:widowControl/>
              <w:numPr>
                <w:ilvl w:val="1"/>
                <w:numId w:val="2"/>
              </w:numPr>
              <w:spacing w:after="160" w:line="259" w:lineRule="auto"/>
              <w:rPr>
                <w:rFonts w:ascii="Arial" w:hAnsi="Arial" w:cs="Arial"/>
                <w:bCs/>
                <w:sz w:val="20"/>
              </w:rPr>
            </w:pPr>
            <w:r w:rsidRPr="00296D3D">
              <w:rPr>
                <w:rFonts w:ascii="Arial" w:hAnsi="Arial" w:cs="Arial"/>
                <w:bCs/>
                <w:sz w:val="20"/>
              </w:rPr>
              <w:t>Employees whose job description is not to drive Municipal vehicles must obtain written authorisation from the Municipal Manager.</w:t>
            </w:r>
          </w:p>
          <w:p w14:paraId="7828378E"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Pool vehicles must be booked with responsible official (retain bookings to compare with log sheets).  All bookings must be done in advance to eliminate double bookings.</w:t>
            </w:r>
          </w:p>
          <w:p w14:paraId="39E82E1C" w14:textId="77777777" w:rsidR="001F44B0" w:rsidRPr="00296D3D" w:rsidRDefault="001F44B0" w:rsidP="00F76B3A">
            <w:pPr>
              <w:pStyle w:val="ListParagraph"/>
              <w:rPr>
                <w:rFonts w:cs="Arial"/>
                <w:bCs/>
                <w:lang w:eastAsia="en-ZA"/>
              </w:rPr>
            </w:pPr>
          </w:p>
          <w:p w14:paraId="1B3DB4D3"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No Council vehicle may be used for informal driver training, such as by other Council drivers or for the related testing to obtain a driver’s licence. Assessment for a “Council Licence” once in possession of a driver’s licence may be done using a Council vehicle, provided assessment is conducted by an appropriate risk-management official.</w:t>
            </w:r>
          </w:p>
          <w:p w14:paraId="294ED586" w14:textId="77777777" w:rsidR="001F44B0" w:rsidRPr="00296D3D" w:rsidRDefault="001F44B0" w:rsidP="00F76B3A">
            <w:pPr>
              <w:pStyle w:val="ListParagraph"/>
              <w:rPr>
                <w:rFonts w:cs="Arial"/>
                <w:bCs/>
                <w:lang w:eastAsia="en-ZA"/>
              </w:rPr>
            </w:pPr>
          </w:p>
          <w:p w14:paraId="50624B79"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Council vehicles may be used to transport staff, delegates, visitors, students or members of the public for official Council business or official purposes, but no unauthorised passengers are permitted. Authorisation for this "deviation" from the norm must be approved by the relevant director</w:t>
            </w:r>
          </w:p>
          <w:p w14:paraId="65F639F8" w14:textId="77777777" w:rsidR="001F44B0" w:rsidRPr="00296D3D" w:rsidRDefault="001F44B0" w:rsidP="00F76B3A">
            <w:pPr>
              <w:pStyle w:val="ListParagraph"/>
              <w:rPr>
                <w:rFonts w:cs="Arial"/>
                <w:bCs/>
                <w:lang w:eastAsia="en-ZA"/>
              </w:rPr>
            </w:pPr>
          </w:p>
          <w:p w14:paraId="321AD734"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lang w:eastAsia="en-ZA"/>
              </w:rPr>
              <w:t>Contractors and consultants may not make use of Council transport, unless specifically provided for in their contract with Council.</w:t>
            </w:r>
          </w:p>
          <w:p w14:paraId="4ABEC640" w14:textId="77777777" w:rsidR="001F44B0" w:rsidRPr="00296D3D" w:rsidRDefault="001F44B0" w:rsidP="00F76B3A">
            <w:pPr>
              <w:pStyle w:val="ListParagraph"/>
              <w:rPr>
                <w:rFonts w:cs="Arial"/>
                <w:bCs/>
                <w:lang w:eastAsia="en-ZA"/>
              </w:rPr>
            </w:pPr>
          </w:p>
          <w:p w14:paraId="13C84F5B" w14:textId="77777777" w:rsidR="001F44B0" w:rsidRPr="00296D3D" w:rsidRDefault="001F44B0" w:rsidP="00F76B3A">
            <w:pPr>
              <w:numPr>
                <w:ilvl w:val="1"/>
                <w:numId w:val="2"/>
              </w:numPr>
              <w:autoSpaceDE w:val="0"/>
              <w:autoSpaceDN w:val="0"/>
              <w:adjustRightInd w:val="0"/>
              <w:rPr>
                <w:rFonts w:cs="Arial"/>
                <w:bCs/>
                <w:lang w:eastAsia="en-ZA"/>
              </w:rPr>
            </w:pPr>
            <w:r w:rsidRPr="00296D3D">
              <w:rPr>
                <w:rFonts w:cs="Arial"/>
                <w:bCs/>
                <w:i/>
                <w:iCs/>
                <w:lang w:eastAsia="en-ZA"/>
              </w:rPr>
              <w:t>Inspections</w:t>
            </w:r>
          </w:p>
          <w:p w14:paraId="06992231" w14:textId="77777777" w:rsidR="001F44B0" w:rsidRPr="00296D3D" w:rsidRDefault="001F44B0" w:rsidP="00F76B3A">
            <w:pPr>
              <w:autoSpaceDE w:val="0"/>
              <w:autoSpaceDN w:val="0"/>
              <w:adjustRightInd w:val="0"/>
              <w:rPr>
                <w:rFonts w:cs="Arial"/>
                <w:bCs/>
                <w:i/>
                <w:iCs/>
                <w:lang w:eastAsia="en-ZA"/>
              </w:rPr>
            </w:pPr>
          </w:p>
          <w:p w14:paraId="3BC153E5" w14:textId="77777777" w:rsidR="001F44B0" w:rsidRPr="00296D3D" w:rsidRDefault="001F44B0" w:rsidP="00F76B3A">
            <w:pPr>
              <w:numPr>
                <w:ilvl w:val="2"/>
                <w:numId w:val="2"/>
              </w:numPr>
              <w:autoSpaceDE w:val="0"/>
              <w:autoSpaceDN w:val="0"/>
              <w:adjustRightInd w:val="0"/>
              <w:rPr>
                <w:rFonts w:cs="Arial"/>
                <w:bCs/>
                <w:lang w:eastAsia="en-ZA"/>
              </w:rPr>
            </w:pPr>
            <w:r w:rsidRPr="00296D3D">
              <w:rPr>
                <w:rFonts w:cs="Arial"/>
                <w:bCs/>
                <w:lang w:eastAsia="en-ZA"/>
              </w:rPr>
              <w:t xml:space="preserve"> Pre- and post-inspections are to be carried out by drivers/operators on a trip and/or daily basis </w:t>
            </w:r>
            <w:proofErr w:type="gramStart"/>
            <w:r w:rsidRPr="00296D3D">
              <w:rPr>
                <w:rFonts w:cs="Arial"/>
                <w:bCs/>
                <w:lang w:eastAsia="en-ZA"/>
              </w:rPr>
              <w:t>in order to</w:t>
            </w:r>
            <w:proofErr w:type="gramEnd"/>
            <w:r w:rsidRPr="00296D3D">
              <w:rPr>
                <w:rFonts w:cs="Arial"/>
                <w:bCs/>
                <w:lang w:eastAsia="en-ZA"/>
              </w:rPr>
              <w:t xml:space="preserve"> ensure that the vehicle is in a roadworthy and clean condition.</w:t>
            </w:r>
          </w:p>
          <w:p w14:paraId="02BC4479" w14:textId="77777777" w:rsidR="001F44B0" w:rsidRPr="00296D3D" w:rsidRDefault="001F44B0" w:rsidP="00F76B3A">
            <w:pPr>
              <w:autoSpaceDE w:val="0"/>
              <w:autoSpaceDN w:val="0"/>
              <w:adjustRightInd w:val="0"/>
              <w:ind w:left="720"/>
              <w:rPr>
                <w:rFonts w:cs="Arial"/>
                <w:bCs/>
                <w:lang w:eastAsia="en-ZA"/>
              </w:rPr>
            </w:pPr>
          </w:p>
          <w:p w14:paraId="0B9B85FD" w14:textId="77777777" w:rsidR="001F44B0" w:rsidRPr="00296D3D" w:rsidRDefault="001F44B0" w:rsidP="00F76B3A">
            <w:pPr>
              <w:numPr>
                <w:ilvl w:val="2"/>
                <w:numId w:val="2"/>
              </w:numPr>
              <w:autoSpaceDE w:val="0"/>
              <w:autoSpaceDN w:val="0"/>
              <w:adjustRightInd w:val="0"/>
              <w:rPr>
                <w:rFonts w:cs="Arial"/>
                <w:bCs/>
                <w:lang w:eastAsia="en-ZA"/>
              </w:rPr>
            </w:pPr>
            <w:r w:rsidRPr="00296D3D">
              <w:rPr>
                <w:rFonts w:cs="Arial"/>
                <w:bCs/>
                <w:lang w:eastAsia="en-ZA"/>
              </w:rPr>
              <w:t xml:space="preserve"> Any damage/defects found by the driver must be reported to the manager/Law Enforcement for investigation. The last user of a vehicle will be held responsible for any unreported damage/defects/loss.</w:t>
            </w:r>
          </w:p>
          <w:p w14:paraId="686FFEF2" w14:textId="77777777" w:rsidR="001F44B0" w:rsidRPr="00296D3D" w:rsidRDefault="001F44B0" w:rsidP="00F76B3A">
            <w:pPr>
              <w:pStyle w:val="ListParagraph"/>
              <w:rPr>
                <w:rFonts w:cs="Arial"/>
                <w:bCs/>
                <w:lang w:eastAsia="en-ZA"/>
              </w:rPr>
            </w:pPr>
          </w:p>
          <w:p w14:paraId="2B94780D" w14:textId="77777777" w:rsidR="001F44B0" w:rsidRPr="00296D3D" w:rsidRDefault="001F44B0" w:rsidP="00F76B3A">
            <w:pPr>
              <w:numPr>
                <w:ilvl w:val="2"/>
                <w:numId w:val="2"/>
              </w:numPr>
              <w:autoSpaceDE w:val="0"/>
              <w:autoSpaceDN w:val="0"/>
              <w:adjustRightInd w:val="0"/>
              <w:rPr>
                <w:rFonts w:cs="Arial"/>
                <w:bCs/>
                <w:lang w:eastAsia="en-ZA"/>
              </w:rPr>
            </w:pPr>
            <w:r w:rsidRPr="00296D3D">
              <w:rPr>
                <w:rFonts w:cs="Arial"/>
                <w:bCs/>
                <w:lang w:eastAsia="en-ZA"/>
              </w:rPr>
              <w:t xml:space="preserve"> All municipal vehicles must be available for periodical inspection by Fleet Management/                                 delegated official.</w:t>
            </w:r>
          </w:p>
          <w:p w14:paraId="79CE55B9" w14:textId="77777777" w:rsidR="001F44B0" w:rsidRPr="00296D3D" w:rsidRDefault="001F44B0" w:rsidP="00F76B3A">
            <w:pPr>
              <w:pStyle w:val="ListParagraph"/>
              <w:rPr>
                <w:rFonts w:cs="Arial"/>
                <w:bCs/>
                <w:lang w:eastAsia="en-ZA"/>
              </w:rPr>
            </w:pPr>
          </w:p>
          <w:p w14:paraId="7BBB9396" w14:textId="77777777" w:rsidR="001F44B0" w:rsidRPr="00296D3D" w:rsidRDefault="001F44B0" w:rsidP="00F76B3A">
            <w:pPr>
              <w:numPr>
                <w:ilvl w:val="2"/>
                <w:numId w:val="2"/>
              </w:numPr>
              <w:autoSpaceDE w:val="0"/>
              <w:autoSpaceDN w:val="0"/>
              <w:adjustRightInd w:val="0"/>
              <w:rPr>
                <w:rFonts w:cs="Arial"/>
                <w:bCs/>
                <w:lang w:eastAsia="en-ZA"/>
              </w:rPr>
            </w:pPr>
            <w:r w:rsidRPr="00296D3D">
              <w:rPr>
                <w:rFonts w:cs="Arial"/>
                <w:bCs/>
                <w:lang w:eastAsia="en-ZA"/>
              </w:rPr>
              <w:t>The usage of vehicles must be reflected by entries in the logbooks dedicated to individual vehicles.</w:t>
            </w:r>
          </w:p>
          <w:p w14:paraId="6619EB95" w14:textId="77777777" w:rsidR="001F44B0" w:rsidRPr="00296D3D" w:rsidRDefault="001F44B0" w:rsidP="00F76B3A">
            <w:pPr>
              <w:pStyle w:val="ListParagraph"/>
              <w:rPr>
                <w:rFonts w:cs="Arial"/>
                <w:bCs/>
                <w:lang w:eastAsia="en-ZA"/>
              </w:rPr>
            </w:pPr>
          </w:p>
          <w:p w14:paraId="0B6FAA58" w14:textId="77777777" w:rsidR="001F44B0" w:rsidRPr="00296D3D" w:rsidRDefault="001F44B0" w:rsidP="00F76B3A">
            <w:pPr>
              <w:numPr>
                <w:ilvl w:val="2"/>
                <w:numId w:val="2"/>
              </w:numPr>
              <w:autoSpaceDE w:val="0"/>
              <w:autoSpaceDN w:val="0"/>
              <w:adjustRightInd w:val="0"/>
              <w:rPr>
                <w:rFonts w:cs="Arial"/>
                <w:bCs/>
                <w:lang w:eastAsia="en-ZA"/>
              </w:rPr>
            </w:pPr>
            <w:proofErr w:type="gramStart"/>
            <w:r w:rsidRPr="00296D3D">
              <w:rPr>
                <w:rFonts w:cs="Arial"/>
                <w:bCs/>
                <w:lang w:eastAsia="en-ZA"/>
              </w:rPr>
              <w:t>Log book</w:t>
            </w:r>
            <w:proofErr w:type="gramEnd"/>
            <w:r w:rsidRPr="00296D3D">
              <w:rPr>
                <w:rFonts w:cs="Arial"/>
                <w:bCs/>
                <w:lang w:eastAsia="en-ZA"/>
              </w:rPr>
              <w:t xml:space="preserve"> entries must be checked by managers on a weekly basis.</w:t>
            </w:r>
          </w:p>
          <w:p w14:paraId="55E6A512" w14:textId="77777777" w:rsidR="001F44B0" w:rsidRPr="00296D3D" w:rsidRDefault="001F44B0" w:rsidP="00F76B3A">
            <w:pPr>
              <w:autoSpaceDE w:val="0"/>
              <w:autoSpaceDN w:val="0"/>
              <w:adjustRightInd w:val="0"/>
              <w:rPr>
                <w:rFonts w:cs="Arial"/>
                <w:bCs/>
                <w:lang w:eastAsia="en-ZA"/>
              </w:rPr>
            </w:pPr>
          </w:p>
          <w:p w14:paraId="0C5778BC" w14:textId="77777777" w:rsidR="001F44B0" w:rsidRPr="00296D3D" w:rsidRDefault="001F44B0" w:rsidP="00E54E19">
            <w:pPr>
              <w:pStyle w:val="Heading1"/>
              <w:rPr>
                <w:b w:val="0"/>
                <w:bCs/>
                <w:lang w:eastAsia="en-ZA"/>
              </w:rPr>
            </w:pPr>
            <w:bookmarkStart w:id="15" w:name="_Toc128474456"/>
            <w:r w:rsidRPr="00296D3D">
              <w:rPr>
                <w:b w:val="0"/>
                <w:bCs/>
                <w:lang w:eastAsia="en-ZA"/>
              </w:rPr>
              <w:t>SECTION 5: VEHICLE KEYS</w:t>
            </w:r>
            <w:bookmarkEnd w:id="15"/>
          </w:p>
          <w:p w14:paraId="12BF8BEE" w14:textId="77777777" w:rsidR="001F44B0" w:rsidRPr="00296D3D" w:rsidRDefault="001F44B0" w:rsidP="00F76B3A">
            <w:pPr>
              <w:autoSpaceDE w:val="0"/>
              <w:autoSpaceDN w:val="0"/>
              <w:adjustRightInd w:val="0"/>
              <w:rPr>
                <w:rFonts w:cs="Arial"/>
                <w:bCs/>
                <w:lang w:eastAsia="en-ZA"/>
              </w:rPr>
            </w:pPr>
          </w:p>
          <w:p w14:paraId="5967F5D0" w14:textId="77777777" w:rsidR="001F44B0" w:rsidRPr="00296D3D" w:rsidRDefault="001F44B0" w:rsidP="00F76B3A">
            <w:pPr>
              <w:numPr>
                <w:ilvl w:val="1"/>
                <w:numId w:val="5"/>
              </w:numPr>
              <w:autoSpaceDE w:val="0"/>
              <w:autoSpaceDN w:val="0"/>
              <w:adjustRightInd w:val="0"/>
              <w:jc w:val="both"/>
              <w:rPr>
                <w:rFonts w:cs="Arial"/>
                <w:bCs/>
                <w:lang w:eastAsia="en-ZA"/>
              </w:rPr>
            </w:pPr>
            <w:r w:rsidRPr="00296D3D">
              <w:rPr>
                <w:rFonts w:cs="Arial"/>
                <w:bCs/>
                <w:lang w:eastAsia="en-ZA"/>
              </w:rPr>
              <w:t xml:space="preserve">Employees in charge of vehicles shall </w:t>
            </w:r>
            <w:proofErr w:type="gramStart"/>
            <w:r w:rsidRPr="00296D3D">
              <w:rPr>
                <w:rFonts w:cs="Arial"/>
                <w:bCs/>
                <w:lang w:eastAsia="en-ZA"/>
              </w:rPr>
              <w:t>ensure at all times</w:t>
            </w:r>
            <w:proofErr w:type="gramEnd"/>
            <w:r w:rsidRPr="00296D3D">
              <w:rPr>
                <w:rFonts w:cs="Arial"/>
                <w:bCs/>
                <w:lang w:eastAsia="en-ZA"/>
              </w:rPr>
              <w:t xml:space="preserve"> that the ignition, door lock, fuel cap; gear-lock and other keys of the vehicle in use are suitably safeguarded against loss or theft.</w:t>
            </w:r>
          </w:p>
          <w:p w14:paraId="044E09ED" w14:textId="77777777" w:rsidR="001F44B0" w:rsidRPr="00296D3D" w:rsidRDefault="001F44B0" w:rsidP="00F76B3A">
            <w:pPr>
              <w:autoSpaceDE w:val="0"/>
              <w:autoSpaceDN w:val="0"/>
              <w:adjustRightInd w:val="0"/>
              <w:ind w:left="792"/>
              <w:rPr>
                <w:rFonts w:cs="Arial"/>
                <w:bCs/>
                <w:lang w:eastAsia="en-ZA"/>
              </w:rPr>
            </w:pPr>
          </w:p>
          <w:p w14:paraId="40DF8903" w14:textId="77777777" w:rsidR="001F44B0" w:rsidRPr="00296D3D" w:rsidRDefault="001F44B0" w:rsidP="00F76B3A">
            <w:pPr>
              <w:numPr>
                <w:ilvl w:val="1"/>
                <w:numId w:val="5"/>
              </w:numPr>
              <w:autoSpaceDE w:val="0"/>
              <w:autoSpaceDN w:val="0"/>
              <w:adjustRightInd w:val="0"/>
              <w:rPr>
                <w:rFonts w:cs="Arial"/>
                <w:bCs/>
                <w:lang w:eastAsia="en-ZA"/>
              </w:rPr>
            </w:pPr>
            <w:r w:rsidRPr="00296D3D">
              <w:rPr>
                <w:rFonts w:cs="Arial"/>
                <w:bCs/>
                <w:lang w:eastAsia="en-ZA"/>
              </w:rPr>
              <w:t>All drivers will be held liable for the loss of their driver I.D tags</w:t>
            </w:r>
          </w:p>
          <w:p w14:paraId="5A980F9B" w14:textId="77777777" w:rsidR="001F44B0" w:rsidRPr="00296D3D" w:rsidRDefault="001F44B0" w:rsidP="00F76B3A">
            <w:pPr>
              <w:autoSpaceDE w:val="0"/>
              <w:autoSpaceDN w:val="0"/>
              <w:adjustRightInd w:val="0"/>
              <w:ind w:left="360"/>
              <w:rPr>
                <w:rFonts w:cs="Arial"/>
                <w:bCs/>
                <w:lang w:eastAsia="en-ZA"/>
              </w:rPr>
            </w:pPr>
          </w:p>
          <w:p w14:paraId="169B8D25" w14:textId="77777777" w:rsidR="001F44B0" w:rsidRPr="00296D3D" w:rsidRDefault="001F44B0" w:rsidP="00E54E19">
            <w:pPr>
              <w:pStyle w:val="Heading1"/>
              <w:rPr>
                <w:b w:val="0"/>
                <w:bCs/>
                <w:lang w:eastAsia="en-ZA"/>
              </w:rPr>
            </w:pPr>
            <w:bookmarkStart w:id="16" w:name="_Toc128474457"/>
            <w:r w:rsidRPr="00296D3D">
              <w:rPr>
                <w:b w:val="0"/>
                <w:bCs/>
                <w:lang w:eastAsia="en-ZA"/>
              </w:rPr>
              <w:t>SECTION 6: DAMAGE, LOSSES AND THEFT</w:t>
            </w:r>
            <w:bookmarkEnd w:id="16"/>
          </w:p>
          <w:p w14:paraId="68828421" w14:textId="77777777" w:rsidR="001F44B0" w:rsidRPr="00296D3D" w:rsidRDefault="001F44B0" w:rsidP="00F76B3A">
            <w:pPr>
              <w:autoSpaceDE w:val="0"/>
              <w:autoSpaceDN w:val="0"/>
              <w:adjustRightInd w:val="0"/>
              <w:rPr>
                <w:rFonts w:cs="Arial"/>
                <w:bCs/>
                <w:lang w:eastAsia="en-ZA"/>
              </w:rPr>
            </w:pPr>
          </w:p>
          <w:p w14:paraId="7213CEF6" w14:textId="77777777" w:rsidR="001F44B0" w:rsidRPr="00296D3D" w:rsidRDefault="001F44B0" w:rsidP="00F76B3A">
            <w:pPr>
              <w:numPr>
                <w:ilvl w:val="1"/>
                <w:numId w:val="6"/>
              </w:numPr>
              <w:autoSpaceDE w:val="0"/>
              <w:autoSpaceDN w:val="0"/>
              <w:adjustRightInd w:val="0"/>
              <w:rPr>
                <w:rFonts w:cs="Arial"/>
                <w:bCs/>
                <w:lang w:eastAsia="en-ZA"/>
              </w:rPr>
            </w:pPr>
            <w:r w:rsidRPr="00296D3D">
              <w:rPr>
                <w:rFonts w:cs="Arial"/>
                <w:bCs/>
                <w:lang w:eastAsia="en-ZA"/>
              </w:rPr>
              <w:t>An employee who takes over a municipal vehicle must ensure that any damage or loss is immediately brought to the notice of his/her supervisor/manager/general manager in writing. Unless he/she complies with this instruction, he/she will be deemed to have received the vehicle in good order.</w:t>
            </w:r>
          </w:p>
          <w:p w14:paraId="7CF79F8F" w14:textId="77777777" w:rsidR="001F44B0" w:rsidRPr="00296D3D" w:rsidRDefault="001F44B0" w:rsidP="00F76B3A">
            <w:pPr>
              <w:autoSpaceDE w:val="0"/>
              <w:autoSpaceDN w:val="0"/>
              <w:adjustRightInd w:val="0"/>
              <w:ind w:left="360"/>
              <w:rPr>
                <w:rFonts w:cs="Arial"/>
                <w:bCs/>
                <w:lang w:eastAsia="en-ZA"/>
              </w:rPr>
            </w:pPr>
          </w:p>
          <w:p w14:paraId="42B13C3E" w14:textId="77777777" w:rsidR="001F44B0" w:rsidRPr="00296D3D" w:rsidRDefault="001F44B0" w:rsidP="00F76B3A">
            <w:pPr>
              <w:numPr>
                <w:ilvl w:val="1"/>
                <w:numId w:val="6"/>
              </w:numPr>
              <w:autoSpaceDE w:val="0"/>
              <w:autoSpaceDN w:val="0"/>
              <w:adjustRightInd w:val="0"/>
              <w:rPr>
                <w:rFonts w:cs="Arial"/>
                <w:bCs/>
                <w:lang w:eastAsia="en-ZA"/>
              </w:rPr>
            </w:pPr>
            <w:r w:rsidRPr="00296D3D">
              <w:rPr>
                <w:rFonts w:cs="Arial"/>
                <w:bCs/>
                <w:lang w:eastAsia="en-ZA"/>
              </w:rPr>
              <w:t>Unlawful fitment/removal or exchange of fuel or any component of a municipal vehicle will be subjected to the strictest discipline, as prescribed in the prevailing Conditions of Service.</w:t>
            </w:r>
          </w:p>
          <w:p w14:paraId="2460E3C7" w14:textId="77777777" w:rsidR="001F44B0" w:rsidRPr="00296D3D" w:rsidRDefault="001F44B0" w:rsidP="00F76B3A">
            <w:pPr>
              <w:numPr>
                <w:ilvl w:val="1"/>
                <w:numId w:val="6"/>
              </w:numPr>
              <w:autoSpaceDE w:val="0"/>
              <w:autoSpaceDN w:val="0"/>
              <w:adjustRightInd w:val="0"/>
              <w:rPr>
                <w:rFonts w:cs="Arial"/>
                <w:bCs/>
                <w:lang w:eastAsia="en-ZA"/>
              </w:rPr>
            </w:pPr>
            <w:r w:rsidRPr="00296D3D">
              <w:rPr>
                <w:rFonts w:cs="Arial"/>
                <w:bCs/>
                <w:lang w:eastAsia="en-ZA"/>
              </w:rPr>
              <w:t>In the event of a hijacking or armed robbery, the manager must ensure that the affected staff member(s) is/are given the necessary counselling.</w:t>
            </w:r>
          </w:p>
          <w:p w14:paraId="340F072F" w14:textId="77777777" w:rsidR="001F44B0" w:rsidRPr="00296D3D" w:rsidRDefault="001F44B0" w:rsidP="00F76B3A">
            <w:pPr>
              <w:numPr>
                <w:ilvl w:val="1"/>
                <w:numId w:val="6"/>
              </w:numPr>
              <w:autoSpaceDE w:val="0"/>
              <w:autoSpaceDN w:val="0"/>
              <w:adjustRightInd w:val="0"/>
              <w:rPr>
                <w:rFonts w:cs="Arial"/>
                <w:bCs/>
                <w:lang w:eastAsia="en-ZA"/>
              </w:rPr>
            </w:pPr>
            <w:r w:rsidRPr="00296D3D">
              <w:rPr>
                <w:rFonts w:cs="Arial"/>
                <w:bCs/>
                <w:lang w:eastAsia="en-ZA"/>
              </w:rPr>
              <w:t>Any municipal vehicle may be subjected to a search by security personnel/delegated officials from supervisory level upwards.</w:t>
            </w:r>
          </w:p>
          <w:p w14:paraId="6CC09FA1" w14:textId="77777777" w:rsidR="00092083" w:rsidRPr="00296D3D" w:rsidRDefault="00092083" w:rsidP="00E54E19">
            <w:pPr>
              <w:pStyle w:val="Heading1"/>
              <w:rPr>
                <w:b w:val="0"/>
                <w:bCs/>
                <w:lang w:eastAsia="en-ZA"/>
              </w:rPr>
            </w:pPr>
            <w:bookmarkStart w:id="17" w:name="_Toc128474458"/>
          </w:p>
          <w:p w14:paraId="34B8DED2" w14:textId="77777777" w:rsidR="001F44B0" w:rsidRPr="00296D3D" w:rsidRDefault="001F44B0" w:rsidP="00E54E19">
            <w:pPr>
              <w:pStyle w:val="Heading1"/>
              <w:rPr>
                <w:b w:val="0"/>
                <w:bCs/>
                <w:lang w:eastAsia="en-ZA"/>
              </w:rPr>
            </w:pPr>
            <w:r w:rsidRPr="00296D3D">
              <w:rPr>
                <w:b w:val="0"/>
                <w:bCs/>
                <w:lang w:eastAsia="en-ZA"/>
              </w:rPr>
              <w:t>SECTION 7: SAFE CUSTODY OF MUNICIPAL TRANSPORT AND OTHER MUNICIPAL PROPERTY</w:t>
            </w:r>
            <w:bookmarkEnd w:id="17"/>
          </w:p>
          <w:p w14:paraId="3348F788" w14:textId="77777777" w:rsidR="001F44B0" w:rsidRPr="00296D3D" w:rsidRDefault="001F44B0" w:rsidP="00F76B3A">
            <w:pPr>
              <w:autoSpaceDE w:val="0"/>
              <w:autoSpaceDN w:val="0"/>
              <w:adjustRightInd w:val="0"/>
              <w:rPr>
                <w:rFonts w:cs="Arial"/>
                <w:bCs/>
                <w:lang w:eastAsia="en-ZA"/>
              </w:rPr>
            </w:pPr>
          </w:p>
          <w:p w14:paraId="114CDCB3" w14:textId="77777777" w:rsidR="001F44B0" w:rsidRPr="00296D3D" w:rsidRDefault="001F44B0" w:rsidP="00F76B3A">
            <w:pPr>
              <w:numPr>
                <w:ilvl w:val="1"/>
                <w:numId w:val="7"/>
              </w:numPr>
              <w:autoSpaceDE w:val="0"/>
              <w:autoSpaceDN w:val="0"/>
              <w:adjustRightInd w:val="0"/>
              <w:rPr>
                <w:rFonts w:cs="Arial"/>
                <w:bCs/>
                <w:lang w:eastAsia="en-ZA"/>
              </w:rPr>
            </w:pPr>
            <w:r w:rsidRPr="00296D3D">
              <w:rPr>
                <w:rFonts w:cs="Arial"/>
                <w:bCs/>
                <w:lang w:eastAsia="en-ZA"/>
              </w:rPr>
              <w:t>In respect of official vehicles taken home by employees, specific authority from the Municipal Manager or the Fleet Management Division must be obtained before an employee will be permitted to safeguard any official vehicle at a private residence.</w:t>
            </w:r>
          </w:p>
          <w:p w14:paraId="4CBB6CA9" w14:textId="77777777" w:rsidR="001F44B0" w:rsidRPr="00296D3D" w:rsidRDefault="001F44B0" w:rsidP="00F76B3A">
            <w:pPr>
              <w:numPr>
                <w:ilvl w:val="1"/>
                <w:numId w:val="7"/>
              </w:numPr>
              <w:autoSpaceDE w:val="0"/>
              <w:autoSpaceDN w:val="0"/>
              <w:adjustRightInd w:val="0"/>
              <w:rPr>
                <w:rFonts w:cs="Arial"/>
                <w:bCs/>
                <w:lang w:eastAsia="en-ZA"/>
              </w:rPr>
            </w:pPr>
            <w:r w:rsidRPr="00296D3D">
              <w:rPr>
                <w:rFonts w:cs="Arial"/>
                <w:bCs/>
                <w:lang w:eastAsia="en-ZA"/>
              </w:rPr>
              <w:lastRenderedPageBreak/>
              <w:t>The driver/employee must take all possible and practical precautions for the safeguarding of municipal property in municipal vehicles when he or she temporarily absents himself/herself from the vehicle. The non-observance of this directive will render the driver/employee liable for any loss to the municipality.</w:t>
            </w:r>
          </w:p>
          <w:p w14:paraId="4D445A9F" w14:textId="77777777" w:rsidR="001F44B0" w:rsidRPr="00296D3D" w:rsidRDefault="001F44B0" w:rsidP="00E54E19">
            <w:pPr>
              <w:pStyle w:val="Heading1"/>
              <w:rPr>
                <w:b w:val="0"/>
                <w:bCs/>
                <w:lang w:eastAsia="en-ZA"/>
              </w:rPr>
            </w:pPr>
          </w:p>
          <w:p w14:paraId="52556DB0" w14:textId="77777777" w:rsidR="001F44B0" w:rsidRPr="00296D3D" w:rsidRDefault="001F44B0" w:rsidP="00E54E19">
            <w:pPr>
              <w:pStyle w:val="Heading1"/>
              <w:rPr>
                <w:b w:val="0"/>
                <w:bCs/>
                <w:lang w:eastAsia="en-ZA"/>
              </w:rPr>
            </w:pPr>
            <w:bookmarkStart w:id="18" w:name="_Toc128474459"/>
            <w:r w:rsidRPr="00296D3D">
              <w:rPr>
                <w:b w:val="0"/>
                <w:bCs/>
                <w:lang w:eastAsia="en-ZA"/>
              </w:rPr>
              <w:t>SECTION 8: GARAGING AND PARKING OF MUNICIPAL TRANSPORT</w:t>
            </w:r>
            <w:bookmarkEnd w:id="18"/>
          </w:p>
          <w:p w14:paraId="325DD04E" w14:textId="77777777" w:rsidR="001F44B0" w:rsidRPr="00296D3D" w:rsidRDefault="001F44B0" w:rsidP="00F76B3A">
            <w:pPr>
              <w:autoSpaceDE w:val="0"/>
              <w:autoSpaceDN w:val="0"/>
              <w:adjustRightInd w:val="0"/>
              <w:rPr>
                <w:rFonts w:cs="Arial"/>
                <w:bCs/>
                <w:lang w:eastAsia="en-ZA"/>
              </w:rPr>
            </w:pPr>
          </w:p>
          <w:p w14:paraId="540D123B" w14:textId="77777777" w:rsidR="001F44B0" w:rsidRPr="00296D3D" w:rsidRDefault="001F44B0" w:rsidP="00F76B3A">
            <w:pPr>
              <w:numPr>
                <w:ilvl w:val="1"/>
                <w:numId w:val="8"/>
              </w:numPr>
              <w:autoSpaceDE w:val="0"/>
              <w:autoSpaceDN w:val="0"/>
              <w:adjustRightInd w:val="0"/>
              <w:rPr>
                <w:rFonts w:cs="Arial"/>
                <w:bCs/>
                <w:lang w:eastAsia="en-ZA"/>
              </w:rPr>
            </w:pPr>
            <w:r w:rsidRPr="00296D3D">
              <w:rPr>
                <w:rFonts w:cs="Arial"/>
                <w:bCs/>
                <w:lang w:eastAsia="en-ZA"/>
              </w:rPr>
              <w:t>In the case of overnight parking, vehicles on tour or municipal vehicles being used for official after-hour purposes, the most suitable arrangements must be made for safe parking facilities with the relevant manager.</w:t>
            </w:r>
          </w:p>
          <w:p w14:paraId="14814FBB" w14:textId="77777777" w:rsidR="001F44B0" w:rsidRPr="00296D3D" w:rsidRDefault="001F44B0" w:rsidP="00E54E19">
            <w:pPr>
              <w:pStyle w:val="Heading1"/>
              <w:rPr>
                <w:b w:val="0"/>
                <w:bCs/>
                <w:lang w:eastAsia="en-ZA"/>
              </w:rPr>
            </w:pPr>
          </w:p>
          <w:p w14:paraId="3FDC7ACC" w14:textId="77777777" w:rsidR="001F44B0" w:rsidRPr="00296D3D" w:rsidRDefault="001F44B0" w:rsidP="00E54E19">
            <w:pPr>
              <w:pStyle w:val="Heading1"/>
              <w:rPr>
                <w:b w:val="0"/>
                <w:bCs/>
                <w:lang w:eastAsia="en-ZA"/>
              </w:rPr>
            </w:pPr>
            <w:bookmarkStart w:id="19" w:name="_Toc128474460"/>
            <w:r w:rsidRPr="00296D3D">
              <w:rPr>
                <w:b w:val="0"/>
                <w:bCs/>
                <w:lang w:eastAsia="en-ZA"/>
              </w:rPr>
              <w:t>SECTION 9: SUSPENSION OF EMPLOYEES FROM DRIVING MUNICIPAL VEHICLES</w:t>
            </w:r>
            <w:bookmarkEnd w:id="19"/>
          </w:p>
          <w:p w14:paraId="085FB0FD" w14:textId="77777777" w:rsidR="001F44B0" w:rsidRPr="00296D3D" w:rsidRDefault="001F44B0" w:rsidP="00F76B3A">
            <w:pPr>
              <w:autoSpaceDE w:val="0"/>
              <w:autoSpaceDN w:val="0"/>
              <w:adjustRightInd w:val="0"/>
              <w:rPr>
                <w:rFonts w:cs="Arial"/>
                <w:bCs/>
                <w:lang w:eastAsia="en-ZA"/>
              </w:rPr>
            </w:pPr>
          </w:p>
          <w:p w14:paraId="5A159B52" w14:textId="77777777" w:rsidR="001F44B0" w:rsidRPr="00296D3D" w:rsidRDefault="001F44B0" w:rsidP="00F76B3A">
            <w:pPr>
              <w:numPr>
                <w:ilvl w:val="1"/>
                <w:numId w:val="10"/>
              </w:numPr>
              <w:autoSpaceDE w:val="0"/>
              <w:autoSpaceDN w:val="0"/>
              <w:adjustRightInd w:val="0"/>
              <w:rPr>
                <w:rFonts w:cs="Arial"/>
                <w:bCs/>
                <w:lang w:eastAsia="en-ZA"/>
              </w:rPr>
            </w:pPr>
            <w:r w:rsidRPr="00296D3D">
              <w:rPr>
                <w:rFonts w:cs="Arial"/>
                <w:bCs/>
                <w:lang w:eastAsia="en-ZA"/>
              </w:rPr>
              <w:t>In the event of a municipal vehicle being or having been subjected to flagrant misuse or irregular use, or the vehicle being maliciously damaged by the driver; or</w:t>
            </w:r>
          </w:p>
          <w:p w14:paraId="09F48896" w14:textId="77777777" w:rsidR="001F44B0" w:rsidRPr="00296D3D" w:rsidRDefault="001F44B0" w:rsidP="00F76B3A">
            <w:pPr>
              <w:autoSpaceDE w:val="0"/>
              <w:autoSpaceDN w:val="0"/>
              <w:adjustRightInd w:val="0"/>
              <w:ind w:left="360"/>
              <w:rPr>
                <w:rFonts w:cs="Arial"/>
                <w:bCs/>
                <w:lang w:eastAsia="en-ZA"/>
              </w:rPr>
            </w:pPr>
          </w:p>
          <w:p w14:paraId="05289646" w14:textId="77777777" w:rsidR="001F44B0" w:rsidRPr="00296D3D" w:rsidRDefault="001F44B0" w:rsidP="00F76B3A">
            <w:pPr>
              <w:numPr>
                <w:ilvl w:val="1"/>
                <w:numId w:val="10"/>
              </w:numPr>
              <w:autoSpaceDE w:val="0"/>
              <w:autoSpaceDN w:val="0"/>
              <w:adjustRightInd w:val="0"/>
              <w:rPr>
                <w:rFonts w:cs="Arial"/>
                <w:bCs/>
                <w:lang w:eastAsia="en-ZA"/>
              </w:rPr>
            </w:pPr>
            <w:r w:rsidRPr="00296D3D">
              <w:rPr>
                <w:rFonts w:cs="Arial"/>
                <w:bCs/>
                <w:lang w:eastAsia="en-ZA"/>
              </w:rPr>
              <w:t>where evidence exists that a driver is or was guilty of recklessness or negligent conduct whilst driving a municipal vehicle, or such a vehicle was involved in an accident whilst so driven; or</w:t>
            </w:r>
          </w:p>
          <w:p w14:paraId="01199C41" w14:textId="77777777" w:rsidR="001F44B0" w:rsidRPr="00296D3D" w:rsidRDefault="001F44B0" w:rsidP="00F76B3A">
            <w:pPr>
              <w:autoSpaceDE w:val="0"/>
              <w:autoSpaceDN w:val="0"/>
              <w:adjustRightInd w:val="0"/>
              <w:rPr>
                <w:rFonts w:cs="Arial"/>
                <w:bCs/>
                <w:lang w:eastAsia="en-ZA"/>
              </w:rPr>
            </w:pPr>
          </w:p>
          <w:p w14:paraId="4E8C0C28" w14:textId="77777777" w:rsidR="001F44B0" w:rsidRPr="00296D3D" w:rsidRDefault="001F44B0" w:rsidP="00F76B3A">
            <w:pPr>
              <w:numPr>
                <w:ilvl w:val="1"/>
                <w:numId w:val="10"/>
              </w:numPr>
              <w:autoSpaceDE w:val="0"/>
              <w:autoSpaceDN w:val="0"/>
              <w:adjustRightInd w:val="0"/>
              <w:rPr>
                <w:rFonts w:cs="Arial"/>
                <w:bCs/>
                <w:lang w:eastAsia="en-ZA"/>
              </w:rPr>
            </w:pPr>
            <w:r w:rsidRPr="00296D3D">
              <w:rPr>
                <w:rFonts w:cs="Arial"/>
                <w:bCs/>
                <w:lang w:eastAsia="en-ZA"/>
              </w:rPr>
              <w:t>where a driver of a municipal vehicle has been found guilty of driving such a vehicle –</w:t>
            </w:r>
          </w:p>
          <w:p w14:paraId="6DBB2A41" w14:textId="77777777" w:rsidR="001F44B0" w:rsidRPr="00296D3D" w:rsidRDefault="001F44B0" w:rsidP="00F76B3A">
            <w:pPr>
              <w:autoSpaceDE w:val="0"/>
              <w:autoSpaceDN w:val="0"/>
              <w:adjustRightInd w:val="0"/>
              <w:rPr>
                <w:rFonts w:cs="Arial"/>
                <w:bCs/>
                <w:lang w:eastAsia="en-ZA"/>
              </w:rPr>
            </w:pPr>
          </w:p>
          <w:p w14:paraId="4050EF1B" w14:textId="77777777" w:rsidR="001F44B0" w:rsidRPr="00296D3D" w:rsidRDefault="001F44B0" w:rsidP="00F76B3A">
            <w:pPr>
              <w:numPr>
                <w:ilvl w:val="1"/>
                <w:numId w:val="10"/>
              </w:numPr>
              <w:autoSpaceDE w:val="0"/>
              <w:autoSpaceDN w:val="0"/>
              <w:adjustRightInd w:val="0"/>
              <w:rPr>
                <w:rFonts w:cs="Arial"/>
                <w:bCs/>
                <w:lang w:eastAsia="en-ZA"/>
              </w:rPr>
            </w:pPr>
            <w:r w:rsidRPr="00296D3D">
              <w:rPr>
                <w:rFonts w:cs="Arial"/>
                <w:bCs/>
                <w:lang w:eastAsia="en-ZA"/>
              </w:rPr>
              <w:t>under the influence of intoxicating liquor or narcotics, or</w:t>
            </w:r>
          </w:p>
          <w:p w14:paraId="7BF1C36F" w14:textId="77777777" w:rsidR="001F44B0" w:rsidRPr="00296D3D" w:rsidRDefault="001F44B0" w:rsidP="00F76B3A">
            <w:pPr>
              <w:autoSpaceDE w:val="0"/>
              <w:autoSpaceDN w:val="0"/>
              <w:adjustRightInd w:val="0"/>
              <w:ind w:left="360"/>
              <w:rPr>
                <w:rFonts w:cs="Arial"/>
                <w:bCs/>
                <w:lang w:eastAsia="en-ZA"/>
              </w:rPr>
            </w:pPr>
          </w:p>
          <w:p w14:paraId="04E3775C" w14:textId="77777777" w:rsidR="001F44B0" w:rsidRPr="00296D3D" w:rsidRDefault="001F44B0" w:rsidP="00F76B3A">
            <w:pPr>
              <w:numPr>
                <w:ilvl w:val="1"/>
                <w:numId w:val="10"/>
              </w:numPr>
              <w:autoSpaceDE w:val="0"/>
              <w:autoSpaceDN w:val="0"/>
              <w:adjustRightInd w:val="0"/>
              <w:rPr>
                <w:rFonts w:cs="Arial"/>
                <w:bCs/>
                <w:lang w:eastAsia="en-ZA"/>
              </w:rPr>
            </w:pPr>
            <w:r w:rsidRPr="00296D3D">
              <w:rPr>
                <w:rFonts w:cs="Arial"/>
                <w:bCs/>
                <w:lang w:eastAsia="en-ZA"/>
              </w:rPr>
              <w:t>Whilst the concentration of alcohol in his or her blood was more than that allowed according to legislation, such a driver shall be suspended immediately from driving municipal vehicles until such time as a disciplinary tribunal has been concluded.</w:t>
            </w:r>
          </w:p>
          <w:p w14:paraId="2566A59E" w14:textId="77777777" w:rsidR="001F44B0" w:rsidRPr="00296D3D" w:rsidRDefault="001F44B0" w:rsidP="00F76B3A">
            <w:pPr>
              <w:autoSpaceDE w:val="0"/>
              <w:autoSpaceDN w:val="0"/>
              <w:adjustRightInd w:val="0"/>
              <w:rPr>
                <w:rFonts w:cs="Arial"/>
                <w:bCs/>
                <w:lang w:eastAsia="en-ZA"/>
              </w:rPr>
            </w:pPr>
          </w:p>
          <w:p w14:paraId="6DEC63C8" w14:textId="77777777" w:rsidR="001F44B0" w:rsidRPr="00296D3D" w:rsidRDefault="001F44B0" w:rsidP="00F76B3A">
            <w:pPr>
              <w:numPr>
                <w:ilvl w:val="1"/>
                <w:numId w:val="10"/>
              </w:numPr>
              <w:autoSpaceDE w:val="0"/>
              <w:autoSpaceDN w:val="0"/>
              <w:adjustRightInd w:val="0"/>
              <w:rPr>
                <w:rFonts w:cs="Arial"/>
                <w:bCs/>
                <w:lang w:eastAsia="en-ZA"/>
              </w:rPr>
            </w:pPr>
            <w:r w:rsidRPr="00296D3D">
              <w:rPr>
                <w:rFonts w:cs="Arial"/>
                <w:bCs/>
                <w:lang w:eastAsia="en-ZA"/>
              </w:rPr>
              <w:t xml:space="preserve">In the event of a driver developing any disease or disability which will render him/her incapable of controlling a vehicle effectively and subject to a report </w:t>
            </w:r>
            <w:proofErr w:type="gramStart"/>
            <w:r w:rsidRPr="00296D3D">
              <w:rPr>
                <w:rFonts w:cs="Arial"/>
                <w:bCs/>
                <w:lang w:eastAsia="en-ZA"/>
              </w:rPr>
              <w:t>from a medical practitioner,</w:t>
            </w:r>
            <w:proofErr w:type="gramEnd"/>
            <w:r w:rsidRPr="00296D3D">
              <w:rPr>
                <w:rFonts w:cs="Arial"/>
                <w:bCs/>
                <w:lang w:eastAsia="en-ZA"/>
              </w:rPr>
              <w:t xml:space="preserve"> to the satisfaction of the Municipal Manager, he/she will be suspended temporarily or permanently from driving a municipal vehicle.</w:t>
            </w:r>
          </w:p>
          <w:p w14:paraId="20BCD124" w14:textId="77777777" w:rsidR="001F44B0" w:rsidRPr="00296D3D" w:rsidRDefault="001F44B0" w:rsidP="00F76B3A">
            <w:pPr>
              <w:autoSpaceDE w:val="0"/>
              <w:autoSpaceDN w:val="0"/>
              <w:adjustRightInd w:val="0"/>
              <w:ind w:left="360"/>
              <w:rPr>
                <w:rFonts w:cs="Arial"/>
                <w:bCs/>
                <w:lang w:eastAsia="en-ZA"/>
              </w:rPr>
            </w:pPr>
          </w:p>
          <w:p w14:paraId="06B011B2" w14:textId="77777777" w:rsidR="001F44B0" w:rsidRPr="00296D3D" w:rsidRDefault="001F44B0" w:rsidP="00E54E19">
            <w:pPr>
              <w:pStyle w:val="Heading1"/>
              <w:rPr>
                <w:b w:val="0"/>
                <w:bCs/>
                <w:lang w:eastAsia="en-ZA"/>
              </w:rPr>
            </w:pPr>
            <w:bookmarkStart w:id="20" w:name="_Toc128474461"/>
            <w:r w:rsidRPr="00296D3D">
              <w:rPr>
                <w:b w:val="0"/>
                <w:bCs/>
                <w:lang w:eastAsia="en-ZA"/>
              </w:rPr>
              <w:t>SECTION 10: CAR TRACKER</w:t>
            </w:r>
            <w:bookmarkEnd w:id="20"/>
          </w:p>
          <w:p w14:paraId="2BA3954F" w14:textId="77777777" w:rsidR="001F44B0" w:rsidRPr="00296D3D" w:rsidRDefault="001F44B0" w:rsidP="00F76B3A">
            <w:pPr>
              <w:autoSpaceDE w:val="0"/>
              <w:autoSpaceDN w:val="0"/>
              <w:adjustRightInd w:val="0"/>
              <w:rPr>
                <w:rFonts w:cs="Arial"/>
                <w:bCs/>
                <w:lang w:eastAsia="en-ZA"/>
              </w:rPr>
            </w:pPr>
          </w:p>
          <w:p w14:paraId="3DA3C1A7" w14:textId="77777777" w:rsidR="001F44B0" w:rsidRPr="00296D3D" w:rsidRDefault="001F44B0" w:rsidP="00F76B3A">
            <w:pPr>
              <w:numPr>
                <w:ilvl w:val="1"/>
                <w:numId w:val="9"/>
              </w:numPr>
              <w:autoSpaceDE w:val="0"/>
              <w:autoSpaceDN w:val="0"/>
              <w:adjustRightInd w:val="0"/>
              <w:rPr>
                <w:rFonts w:cs="Arial"/>
                <w:bCs/>
                <w:lang w:eastAsia="en-ZA"/>
              </w:rPr>
            </w:pPr>
            <w:r w:rsidRPr="00296D3D">
              <w:rPr>
                <w:rFonts w:cs="Arial"/>
                <w:bCs/>
                <w:lang w:eastAsia="en-ZA"/>
              </w:rPr>
              <w:t>Where a tracker is fitted to any municipal power-driven machinery, it is there for the specific purpose of providing protection against over speeding/overloading/abuse of the mechanical systems. Car trackers are not to be tampered with.</w:t>
            </w:r>
          </w:p>
          <w:p w14:paraId="4E490839" w14:textId="77777777" w:rsidR="001F44B0" w:rsidRPr="00296D3D" w:rsidRDefault="001F44B0" w:rsidP="00F76B3A">
            <w:pPr>
              <w:numPr>
                <w:ilvl w:val="1"/>
                <w:numId w:val="9"/>
              </w:numPr>
              <w:autoSpaceDE w:val="0"/>
              <w:autoSpaceDN w:val="0"/>
              <w:adjustRightInd w:val="0"/>
              <w:rPr>
                <w:rFonts w:cs="Arial"/>
                <w:bCs/>
                <w:lang w:eastAsia="en-ZA"/>
              </w:rPr>
            </w:pPr>
            <w:r w:rsidRPr="00296D3D">
              <w:rPr>
                <w:bCs/>
              </w:rPr>
              <w:t>All drivers exceeding the speed limit set out by the</w:t>
            </w:r>
            <w:r w:rsidRPr="00296D3D">
              <w:rPr>
                <w:rFonts w:cs="Arial"/>
                <w:bCs/>
                <w:lang w:eastAsia="en-ZA"/>
              </w:rPr>
              <w:t xml:space="preserve"> National Road Traffic Act (NRTA)</w:t>
            </w:r>
            <w:r w:rsidRPr="00296D3D">
              <w:rPr>
                <w:bCs/>
              </w:rPr>
              <w:t xml:space="preserve">, </w:t>
            </w:r>
            <w:r w:rsidRPr="00296D3D">
              <w:rPr>
                <w:rFonts w:cs="Arial"/>
                <w:bCs/>
                <w:lang w:eastAsia="en-ZA"/>
              </w:rPr>
              <w:t>will be subjected to discipline hearing.</w:t>
            </w:r>
          </w:p>
          <w:p w14:paraId="62CD4367" w14:textId="77777777" w:rsidR="001F44B0" w:rsidRPr="00296D3D" w:rsidRDefault="001F44B0" w:rsidP="00F76B3A">
            <w:pPr>
              <w:numPr>
                <w:ilvl w:val="1"/>
                <w:numId w:val="9"/>
              </w:numPr>
              <w:autoSpaceDE w:val="0"/>
              <w:autoSpaceDN w:val="0"/>
              <w:adjustRightInd w:val="0"/>
              <w:rPr>
                <w:rFonts w:cs="Arial"/>
                <w:bCs/>
                <w:lang w:eastAsia="en-ZA"/>
              </w:rPr>
            </w:pPr>
            <w:r w:rsidRPr="00296D3D">
              <w:rPr>
                <w:rFonts w:cs="Arial"/>
                <w:bCs/>
                <w:lang w:eastAsia="en-ZA"/>
              </w:rPr>
              <w:t>All drivers are expected to adhere to the trip authority and must not deviate from the original destination stipulated on the trip authority if not disciplinary hearing will be instituted.</w:t>
            </w:r>
          </w:p>
          <w:p w14:paraId="779FB84E" w14:textId="77777777" w:rsidR="001F44B0" w:rsidRPr="00296D3D" w:rsidRDefault="001F44B0" w:rsidP="00F76B3A">
            <w:pPr>
              <w:autoSpaceDE w:val="0"/>
              <w:autoSpaceDN w:val="0"/>
              <w:adjustRightInd w:val="0"/>
              <w:ind w:left="375"/>
              <w:rPr>
                <w:rFonts w:cs="Arial"/>
                <w:bCs/>
                <w:lang w:eastAsia="en-ZA"/>
              </w:rPr>
            </w:pPr>
          </w:p>
          <w:p w14:paraId="456E8C23" w14:textId="77777777" w:rsidR="001F44B0" w:rsidRPr="00296D3D" w:rsidRDefault="001F44B0" w:rsidP="00E54E19">
            <w:pPr>
              <w:pStyle w:val="Heading1"/>
              <w:rPr>
                <w:b w:val="0"/>
                <w:bCs/>
                <w:lang w:eastAsia="en-ZA"/>
              </w:rPr>
            </w:pPr>
            <w:bookmarkStart w:id="21" w:name="_Toc128474462"/>
            <w:r w:rsidRPr="00296D3D">
              <w:rPr>
                <w:b w:val="0"/>
                <w:bCs/>
                <w:lang w:eastAsia="en-ZA"/>
              </w:rPr>
              <w:t>SECTION 11: SPEEDOMETERS, ODOMETERS AND HOUR METER</w:t>
            </w:r>
            <w:bookmarkEnd w:id="21"/>
          </w:p>
          <w:p w14:paraId="3D02E1AC" w14:textId="77777777" w:rsidR="001F44B0" w:rsidRPr="00296D3D" w:rsidRDefault="001F44B0" w:rsidP="00F76B3A">
            <w:pPr>
              <w:autoSpaceDE w:val="0"/>
              <w:autoSpaceDN w:val="0"/>
              <w:adjustRightInd w:val="0"/>
              <w:rPr>
                <w:rFonts w:cs="Arial"/>
                <w:bCs/>
                <w:lang w:eastAsia="en-ZA"/>
              </w:rPr>
            </w:pPr>
          </w:p>
          <w:p w14:paraId="32985DD9" w14:textId="77777777" w:rsidR="001F44B0" w:rsidRPr="00296D3D" w:rsidRDefault="001F44B0" w:rsidP="00F76B3A">
            <w:pPr>
              <w:numPr>
                <w:ilvl w:val="1"/>
                <w:numId w:val="12"/>
              </w:numPr>
              <w:autoSpaceDE w:val="0"/>
              <w:autoSpaceDN w:val="0"/>
              <w:adjustRightInd w:val="0"/>
              <w:rPr>
                <w:rFonts w:cs="Arial"/>
                <w:bCs/>
                <w:lang w:eastAsia="en-ZA"/>
              </w:rPr>
            </w:pPr>
            <w:r w:rsidRPr="00296D3D">
              <w:rPr>
                <w:rFonts w:cs="Arial"/>
                <w:bCs/>
                <w:lang w:eastAsia="en-ZA"/>
              </w:rPr>
              <w:t>Speedometers and meters should not be tampered with. Where a speedometer is fitted to a vehicle, the National Road Traffic Act requires it to be in good working order.</w:t>
            </w:r>
          </w:p>
          <w:p w14:paraId="1A5529EC" w14:textId="77777777" w:rsidR="001F44B0" w:rsidRPr="00296D3D" w:rsidRDefault="001F44B0" w:rsidP="00F76B3A">
            <w:pPr>
              <w:autoSpaceDE w:val="0"/>
              <w:autoSpaceDN w:val="0"/>
              <w:adjustRightInd w:val="0"/>
              <w:rPr>
                <w:rFonts w:cs="Arial"/>
                <w:bCs/>
                <w:lang w:eastAsia="en-ZA"/>
              </w:rPr>
            </w:pPr>
          </w:p>
          <w:p w14:paraId="5035FF47" w14:textId="77777777" w:rsidR="001F44B0" w:rsidRPr="00296D3D" w:rsidRDefault="001F44B0" w:rsidP="00E54E19">
            <w:pPr>
              <w:pStyle w:val="Heading1"/>
              <w:rPr>
                <w:b w:val="0"/>
                <w:bCs/>
                <w:lang w:eastAsia="en-ZA"/>
              </w:rPr>
            </w:pPr>
            <w:bookmarkStart w:id="22" w:name="_Toc128474463"/>
            <w:r w:rsidRPr="00296D3D">
              <w:rPr>
                <w:b w:val="0"/>
                <w:bCs/>
                <w:lang w:eastAsia="en-ZA"/>
              </w:rPr>
              <w:t>SECTION 12: FUEL AND OIL</w:t>
            </w:r>
            <w:bookmarkEnd w:id="22"/>
          </w:p>
          <w:p w14:paraId="428F17A4" w14:textId="77777777" w:rsidR="001F44B0" w:rsidRPr="00296D3D" w:rsidRDefault="001F44B0" w:rsidP="00F76B3A">
            <w:pPr>
              <w:autoSpaceDE w:val="0"/>
              <w:autoSpaceDN w:val="0"/>
              <w:adjustRightInd w:val="0"/>
              <w:rPr>
                <w:rFonts w:cs="Arial"/>
                <w:bCs/>
                <w:lang w:eastAsia="en-ZA"/>
              </w:rPr>
            </w:pPr>
          </w:p>
          <w:p w14:paraId="068AC80C" w14:textId="77777777" w:rsidR="001F44B0" w:rsidRPr="00296D3D" w:rsidRDefault="001F44B0" w:rsidP="00F76B3A">
            <w:pPr>
              <w:numPr>
                <w:ilvl w:val="1"/>
                <w:numId w:val="13"/>
              </w:numPr>
              <w:autoSpaceDE w:val="0"/>
              <w:autoSpaceDN w:val="0"/>
              <w:adjustRightInd w:val="0"/>
              <w:rPr>
                <w:rFonts w:cs="Arial"/>
                <w:bCs/>
                <w:lang w:eastAsia="en-ZA"/>
              </w:rPr>
            </w:pPr>
            <w:r w:rsidRPr="00296D3D">
              <w:rPr>
                <w:rFonts w:cs="Arial"/>
                <w:bCs/>
                <w:lang w:eastAsia="en-ZA"/>
              </w:rPr>
              <w:lastRenderedPageBreak/>
              <w:t>Where employees in charge of municipal vehicles require fuel and/or oil, they shall use the petrol card to obtain supplies from the nearest filling station.</w:t>
            </w:r>
          </w:p>
          <w:p w14:paraId="15292331" w14:textId="77777777" w:rsidR="001F44B0" w:rsidRPr="00296D3D" w:rsidRDefault="001F44B0" w:rsidP="00F76B3A">
            <w:pPr>
              <w:numPr>
                <w:ilvl w:val="1"/>
                <w:numId w:val="13"/>
              </w:numPr>
              <w:autoSpaceDE w:val="0"/>
              <w:autoSpaceDN w:val="0"/>
              <w:adjustRightInd w:val="0"/>
              <w:rPr>
                <w:rFonts w:cs="Arial"/>
                <w:bCs/>
                <w:lang w:eastAsia="en-ZA"/>
              </w:rPr>
            </w:pPr>
            <w:r w:rsidRPr="00296D3D">
              <w:rPr>
                <w:rFonts w:cs="Arial"/>
                <w:bCs/>
                <w:lang w:eastAsia="en-ZA"/>
              </w:rPr>
              <w:t>All drivers must sign the fuel card out and sign it back in on return of the card</w:t>
            </w:r>
          </w:p>
          <w:p w14:paraId="6637D66E" w14:textId="77777777" w:rsidR="001F44B0" w:rsidRPr="00296D3D" w:rsidRDefault="001F44B0" w:rsidP="00F76B3A">
            <w:pPr>
              <w:numPr>
                <w:ilvl w:val="1"/>
                <w:numId w:val="13"/>
              </w:numPr>
              <w:autoSpaceDE w:val="0"/>
              <w:autoSpaceDN w:val="0"/>
              <w:adjustRightInd w:val="0"/>
              <w:rPr>
                <w:rFonts w:cs="Arial"/>
                <w:bCs/>
                <w:lang w:eastAsia="en-ZA"/>
              </w:rPr>
            </w:pPr>
            <w:r w:rsidRPr="00296D3D">
              <w:rPr>
                <w:rFonts w:cs="Arial"/>
                <w:bCs/>
              </w:rPr>
              <w:t xml:space="preserve">If a driver uses the fuel card to refuel and does not </w:t>
            </w:r>
            <w:proofErr w:type="gramStart"/>
            <w:r w:rsidRPr="00296D3D">
              <w:rPr>
                <w:rFonts w:cs="Arial"/>
                <w:bCs/>
              </w:rPr>
              <w:t>return back</w:t>
            </w:r>
            <w:proofErr w:type="gramEnd"/>
            <w:r w:rsidRPr="00296D3D">
              <w:rPr>
                <w:rFonts w:cs="Arial"/>
                <w:bCs/>
              </w:rPr>
              <w:t xml:space="preserve"> the slip/receipt, the amount on the slip/receipt will be deducted from his or her salary</w:t>
            </w:r>
          </w:p>
          <w:p w14:paraId="072A2CAE" w14:textId="77777777" w:rsidR="001F44B0" w:rsidRPr="00296D3D" w:rsidRDefault="001F44B0" w:rsidP="00F76B3A">
            <w:pPr>
              <w:numPr>
                <w:ilvl w:val="1"/>
                <w:numId w:val="13"/>
              </w:numPr>
              <w:autoSpaceDE w:val="0"/>
              <w:autoSpaceDN w:val="0"/>
              <w:adjustRightInd w:val="0"/>
              <w:rPr>
                <w:rFonts w:cs="Arial"/>
                <w:bCs/>
                <w:lang w:eastAsia="en-ZA"/>
              </w:rPr>
            </w:pPr>
            <w:r w:rsidRPr="00296D3D">
              <w:rPr>
                <w:rFonts w:cs="Arial"/>
                <w:bCs/>
                <w:lang w:eastAsia="en-ZA"/>
              </w:rPr>
              <w:t>Where fuel is required in containers to refuel small plant, the relevant manager must authorise the request</w:t>
            </w:r>
            <w:r w:rsidR="00E54E19" w:rsidRPr="00296D3D">
              <w:rPr>
                <w:rFonts w:cs="Arial"/>
                <w:bCs/>
                <w:lang w:eastAsia="en-ZA"/>
              </w:rPr>
              <w:t xml:space="preserve"> against a separate requisition</w:t>
            </w:r>
          </w:p>
          <w:p w14:paraId="7800C635" w14:textId="77777777" w:rsidR="001F44B0" w:rsidRPr="00296D3D" w:rsidRDefault="001F44B0" w:rsidP="00F76B3A">
            <w:pPr>
              <w:autoSpaceDE w:val="0"/>
              <w:autoSpaceDN w:val="0"/>
              <w:adjustRightInd w:val="0"/>
              <w:rPr>
                <w:rFonts w:cs="Arial"/>
                <w:bCs/>
                <w:lang w:eastAsia="en-ZA"/>
              </w:rPr>
            </w:pPr>
          </w:p>
          <w:p w14:paraId="50C0C588" w14:textId="77777777" w:rsidR="00C2493A" w:rsidRPr="00296D3D" w:rsidRDefault="00C2493A" w:rsidP="00E54E19">
            <w:pPr>
              <w:pStyle w:val="Heading1"/>
              <w:rPr>
                <w:b w:val="0"/>
                <w:bCs/>
                <w:lang w:eastAsia="en-ZA"/>
              </w:rPr>
            </w:pPr>
          </w:p>
          <w:p w14:paraId="0E66CA00" w14:textId="77777777" w:rsidR="001F44B0" w:rsidRPr="00296D3D" w:rsidRDefault="001F44B0" w:rsidP="00E54E19">
            <w:pPr>
              <w:pStyle w:val="Heading1"/>
              <w:rPr>
                <w:b w:val="0"/>
                <w:bCs/>
                <w:lang w:eastAsia="en-ZA"/>
              </w:rPr>
            </w:pPr>
            <w:bookmarkStart w:id="23" w:name="_Toc128474464"/>
            <w:r w:rsidRPr="00296D3D">
              <w:rPr>
                <w:b w:val="0"/>
                <w:bCs/>
                <w:lang w:eastAsia="en-ZA"/>
              </w:rPr>
              <w:t>SECTION 13: MAINTAINING THE APPEARANCE OF MUNICIPAL VEHICLES/EQUIPMENT</w:t>
            </w:r>
            <w:bookmarkEnd w:id="23"/>
          </w:p>
          <w:p w14:paraId="18602271" w14:textId="77777777" w:rsidR="001F44B0" w:rsidRPr="00296D3D" w:rsidRDefault="001F44B0" w:rsidP="00F76B3A">
            <w:pPr>
              <w:autoSpaceDE w:val="0"/>
              <w:autoSpaceDN w:val="0"/>
              <w:adjustRightInd w:val="0"/>
              <w:rPr>
                <w:rFonts w:cs="Arial"/>
                <w:bCs/>
                <w:lang w:eastAsia="en-ZA"/>
              </w:rPr>
            </w:pPr>
          </w:p>
          <w:p w14:paraId="3B16049F" w14:textId="77777777" w:rsidR="001F44B0" w:rsidRPr="00296D3D" w:rsidRDefault="001F44B0" w:rsidP="00F76B3A">
            <w:pPr>
              <w:numPr>
                <w:ilvl w:val="1"/>
                <w:numId w:val="14"/>
              </w:numPr>
              <w:autoSpaceDE w:val="0"/>
              <w:autoSpaceDN w:val="0"/>
              <w:adjustRightInd w:val="0"/>
              <w:rPr>
                <w:rFonts w:cs="Arial"/>
                <w:bCs/>
                <w:lang w:eastAsia="en-ZA"/>
              </w:rPr>
            </w:pPr>
            <w:r w:rsidRPr="00296D3D">
              <w:rPr>
                <w:rFonts w:cs="Arial"/>
                <w:bCs/>
                <w:lang w:eastAsia="en-ZA"/>
              </w:rPr>
              <w:t>Every driver/operator and manager must ensure that the vehicles are in a clean and hygienic condition.</w:t>
            </w:r>
          </w:p>
          <w:p w14:paraId="56BC0ABF" w14:textId="77777777" w:rsidR="001F44B0" w:rsidRPr="00296D3D" w:rsidRDefault="001F44B0" w:rsidP="00E54E19">
            <w:pPr>
              <w:pStyle w:val="Heading1"/>
              <w:rPr>
                <w:b w:val="0"/>
                <w:bCs/>
                <w:lang w:eastAsia="en-ZA"/>
              </w:rPr>
            </w:pPr>
          </w:p>
          <w:p w14:paraId="06F52A11" w14:textId="77777777" w:rsidR="001F44B0" w:rsidRPr="00296D3D" w:rsidRDefault="001F44B0" w:rsidP="00E54E19">
            <w:pPr>
              <w:pStyle w:val="Heading1"/>
              <w:rPr>
                <w:b w:val="0"/>
                <w:bCs/>
                <w:lang w:eastAsia="en-ZA"/>
              </w:rPr>
            </w:pPr>
            <w:bookmarkStart w:id="24" w:name="_Toc128474465"/>
            <w:r w:rsidRPr="00296D3D">
              <w:rPr>
                <w:b w:val="0"/>
                <w:bCs/>
                <w:lang w:eastAsia="en-ZA"/>
              </w:rPr>
              <w:t>SECTION 14: SERVICING AND REPAIR OF MUNICIPAL VEHICLES</w:t>
            </w:r>
            <w:bookmarkEnd w:id="24"/>
          </w:p>
          <w:p w14:paraId="065B7824" w14:textId="77777777" w:rsidR="001F44B0" w:rsidRPr="00296D3D" w:rsidRDefault="001F44B0" w:rsidP="00F76B3A">
            <w:pPr>
              <w:autoSpaceDE w:val="0"/>
              <w:autoSpaceDN w:val="0"/>
              <w:adjustRightInd w:val="0"/>
              <w:rPr>
                <w:rFonts w:cs="Arial"/>
                <w:bCs/>
                <w:lang w:eastAsia="en-ZA"/>
              </w:rPr>
            </w:pPr>
          </w:p>
          <w:p w14:paraId="7E1CA5C3" w14:textId="77777777" w:rsidR="001F44B0" w:rsidRPr="00296D3D" w:rsidRDefault="001F44B0" w:rsidP="00F76B3A">
            <w:pPr>
              <w:numPr>
                <w:ilvl w:val="1"/>
                <w:numId w:val="15"/>
              </w:numPr>
              <w:autoSpaceDE w:val="0"/>
              <w:autoSpaceDN w:val="0"/>
              <w:adjustRightInd w:val="0"/>
              <w:rPr>
                <w:rFonts w:cs="Arial"/>
                <w:bCs/>
                <w:lang w:eastAsia="en-ZA"/>
              </w:rPr>
            </w:pPr>
            <w:r w:rsidRPr="00296D3D">
              <w:rPr>
                <w:rFonts w:cs="Arial"/>
                <w:bCs/>
                <w:lang w:eastAsia="en-ZA"/>
              </w:rPr>
              <w:t>All vehicles shall be serviced and repaired in accordance with the procedures stipulated in the procedure manual for fleet management.</w:t>
            </w:r>
          </w:p>
          <w:p w14:paraId="2C101BE2" w14:textId="77777777" w:rsidR="001F44B0" w:rsidRPr="00296D3D" w:rsidRDefault="001F44B0" w:rsidP="00F76B3A">
            <w:pPr>
              <w:autoSpaceDE w:val="0"/>
              <w:autoSpaceDN w:val="0"/>
              <w:adjustRightInd w:val="0"/>
              <w:ind w:left="375"/>
              <w:rPr>
                <w:rFonts w:cs="Arial"/>
                <w:bCs/>
                <w:lang w:eastAsia="en-ZA"/>
              </w:rPr>
            </w:pPr>
          </w:p>
          <w:p w14:paraId="010A7244" w14:textId="77777777" w:rsidR="001F44B0" w:rsidRPr="00296D3D" w:rsidRDefault="001F44B0" w:rsidP="00F76B3A">
            <w:pPr>
              <w:numPr>
                <w:ilvl w:val="1"/>
                <w:numId w:val="15"/>
              </w:numPr>
              <w:autoSpaceDE w:val="0"/>
              <w:autoSpaceDN w:val="0"/>
              <w:adjustRightInd w:val="0"/>
              <w:rPr>
                <w:rFonts w:cs="Arial"/>
                <w:bCs/>
                <w:lang w:eastAsia="en-ZA"/>
              </w:rPr>
            </w:pPr>
            <w:r w:rsidRPr="00296D3D">
              <w:rPr>
                <w:rFonts w:cs="Arial"/>
                <w:bCs/>
                <w:lang w:eastAsia="en-ZA"/>
              </w:rPr>
              <w:t>Drivers/operators in charge of vehicles must ensure that service arrangements are strictly adhered to.</w:t>
            </w:r>
          </w:p>
          <w:p w14:paraId="08CE40EC" w14:textId="77777777" w:rsidR="001F44B0" w:rsidRPr="00296D3D" w:rsidRDefault="001F44B0" w:rsidP="00F76B3A">
            <w:pPr>
              <w:autoSpaceDE w:val="0"/>
              <w:autoSpaceDN w:val="0"/>
              <w:adjustRightInd w:val="0"/>
              <w:rPr>
                <w:rFonts w:cs="Arial"/>
                <w:bCs/>
                <w:lang w:eastAsia="en-ZA"/>
              </w:rPr>
            </w:pPr>
          </w:p>
          <w:p w14:paraId="6B9D4346" w14:textId="77777777" w:rsidR="001F44B0" w:rsidRPr="00296D3D" w:rsidRDefault="001F44B0" w:rsidP="00E54E19">
            <w:pPr>
              <w:pStyle w:val="Heading1"/>
              <w:rPr>
                <w:b w:val="0"/>
                <w:bCs/>
                <w:lang w:eastAsia="en-ZA"/>
              </w:rPr>
            </w:pPr>
            <w:bookmarkStart w:id="25" w:name="_Toc128474466"/>
            <w:r w:rsidRPr="00296D3D">
              <w:rPr>
                <w:b w:val="0"/>
                <w:bCs/>
                <w:lang w:eastAsia="en-ZA"/>
              </w:rPr>
              <w:t>SECTION 15: BREAKDOWN PROCEDURES</w:t>
            </w:r>
            <w:bookmarkEnd w:id="25"/>
          </w:p>
          <w:p w14:paraId="0B2AB9D9" w14:textId="77777777" w:rsidR="001F44B0" w:rsidRPr="00296D3D" w:rsidRDefault="001F44B0" w:rsidP="00F76B3A">
            <w:pPr>
              <w:autoSpaceDE w:val="0"/>
              <w:autoSpaceDN w:val="0"/>
              <w:adjustRightInd w:val="0"/>
              <w:rPr>
                <w:rFonts w:cs="Arial"/>
                <w:bCs/>
                <w:lang w:eastAsia="en-ZA"/>
              </w:rPr>
            </w:pPr>
          </w:p>
          <w:p w14:paraId="01287ACD" w14:textId="77777777" w:rsidR="001F44B0" w:rsidRPr="00296D3D" w:rsidRDefault="001F44B0" w:rsidP="00F76B3A">
            <w:pPr>
              <w:numPr>
                <w:ilvl w:val="1"/>
                <w:numId w:val="16"/>
              </w:numPr>
              <w:autoSpaceDE w:val="0"/>
              <w:autoSpaceDN w:val="0"/>
              <w:adjustRightInd w:val="0"/>
              <w:rPr>
                <w:rFonts w:cs="Arial"/>
                <w:bCs/>
                <w:lang w:eastAsia="en-ZA"/>
              </w:rPr>
            </w:pPr>
            <w:r w:rsidRPr="00296D3D">
              <w:rPr>
                <w:rFonts w:cs="Arial"/>
                <w:bCs/>
                <w:lang w:eastAsia="en-ZA"/>
              </w:rPr>
              <w:t>In the event of a breakdown, vehicles must be handled in accordance with the procedures stipulated in the procedure manual for fleet management.</w:t>
            </w:r>
          </w:p>
          <w:p w14:paraId="08FBAA19" w14:textId="77777777" w:rsidR="001F44B0" w:rsidRPr="00296D3D" w:rsidRDefault="001F44B0" w:rsidP="00F76B3A">
            <w:pPr>
              <w:autoSpaceDE w:val="0"/>
              <w:autoSpaceDN w:val="0"/>
              <w:adjustRightInd w:val="0"/>
              <w:rPr>
                <w:rFonts w:cs="Arial"/>
                <w:bCs/>
                <w:lang w:eastAsia="en-ZA"/>
              </w:rPr>
            </w:pPr>
          </w:p>
          <w:p w14:paraId="39B92739" w14:textId="77777777" w:rsidR="001F44B0" w:rsidRPr="00296D3D" w:rsidRDefault="001F44B0" w:rsidP="00E54E19">
            <w:pPr>
              <w:pStyle w:val="Heading1"/>
              <w:rPr>
                <w:b w:val="0"/>
                <w:bCs/>
                <w:lang w:eastAsia="en-ZA"/>
              </w:rPr>
            </w:pPr>
            <w:bookmarkStart w:id="26" w:name="_Toc128474467"/>
            <w:r w:rsidRPr="00296D3D">
              <w:rPr>
                <w:b w:val="0"/>
                <w:bCs/>
                <w:lang w:eastAsia="en-ZA"/>
              </w:rPr>
              <w:t>SECTION 16: ROADWORTHINESS OF VEHICLES</w:t>
            </w:r>
            <w:bookmarkEnd w:id="26"/>
          </w:p>
          <w:p w14:paraId="0F228625" w14:textId="77777777" w:rsidR="001F44B0" w:rsidRPr="00296D3D" w:rsidRDefault="001F44B0" w:rsidP="00F76B3A">
            <w:pPr>
              <w:autoSpaceDE w:val="0"/>
              <w:autoSpaceDN w:val="0"/>
              <w:adjustRightInd w:val="0"/>
              <w:rPr>
                <w:rFonts w:cs="Arial"/>
                <w:bCs/>
                <w:lang w:eastAsia="en-ZA"/>
              </w:rPr>
            </w:pPr>
          </w:p>
          <w:p w14:paraId="3A80FFBA" w14:textId="77777777" w:rsidR="001F44B0" w:rsidRPr="00296D3D" w:rsidRDefault="001F44B0" w:rsidP="00F76B3A">
            <w:pPr>
              <w:numPr>
                <w:ilvl w:val="1"/>
                <w:numId w:val="17"/>
              </w:numPr>
              <w:autoSpaceDE w:val="0"/>
              <w:autoSpaceDN w:val="0"/>
              <w:adjustRightInd w:val="0"/>
              <w:rPr>
                <w:rFonts w:cs="Arial"/>
                <w:bCs/>
                <w:lang w:eastAsia="en-ZA"/>
              </w:rPr>
            </w:pPr>
            <w:r w:rsidRPr="00296D3D">
              <w:rPr>
                <w:rFonts w:cs="Arial"/>
                <w:bCs/>
                <w:lang w:eastAsia="en-ZA"/>
              </w:rPr>
              <w:t>All vehicles requiring a Roadworthy Certificate (RWC) are to be delivered to the fleet management unit (stores) prior to expiry date.</w:t>
            </w:r>
          </w:p>
          <w:p w14:paraId="01DF4496" w14:textId="77777777" w:rsidR="001F44B0" w:rsidRPr="00296D3D" w:rsidRDefault="001F44B0" w:rsidP="00F76B3A">
            <w:pPr>
              <w:autoSpaceDE w:val="0"/>
              <w:autoSpaceDN w:val="0"/>
              <w:adjustRightInd w:val="0"/>
              <w:ind w:left="375"/>
              <w:rPr>
                <w:rFonts w:cs="Arial"/>
                <w:bCs/>
                <w:lang w:eastAsia="en-ZA"/>
              </w:rPr>
            </w:pPr>
          </w:p>
          <w:p w14:paraId="6D56E2F1" w14:textId="77777777" w:rsidR="001F44B0" w:rsidRPr="00296D3D" w:rsidRDefault="001F44B0" w:rsidP="00F76B3A">
            <w:pPr>
              <w:numPr>
                <w:ilvl w:val="1"/>
                <w:numId w:val="18"/>
              </w:numPr>
              <w:autoSpaceDE w:val="0"/>
              <w:autoSpaceDN w:val="0"/>
              <w:adjustRightInd w:val="0"/>
              <w:rPr>
                <w:rFonts w:cs="Arial"/>
                <w:bCs/>
                <w:lang w:eastAsia="en-ZA"/>
              </w:rPr>
            </w:pPr>
            <w:r w:rsidRPr="00296D3D">
              <w:rPr>
                <w:rFonts w:cs="Arial"/>
                <w:bCs/>
                <w:lang w:eastAsia="en-ZA"/>
              </w:rPr>
              <w:t xml:space="preserve">Every driver/operator of a vehicle must at all times ensure that the vehicle is in a roadworthy condition, failing which he/she will be responsible for the payment </w:t>
            </w:r>
            <w:proofErr w:type="gramStart"/>
            <w:r w:rsidRPr="00296D3D">
              <w:rPr>
                <w:rFonts w:cs="Arial"/>
                <w:bCs/>
                <w:lang w:eastAsia="en-ZA"/>
              </w:rPr>
              <w:t>of  any</w:t>
            </w:r>
            <w:proofErr w:type="gramEnd"/>
            <w:r w:rsidRPr="00296D3D">
              <w:rPr>
                <w:rFonts w:cs="Arial"/>
                <w:bCs/>
                <w:lang w:eastAsia="en-ZA"/>
              </w:rPr>
              <w:t xml:space="preserve"> traffic fines imposed.</w:t>
            </w:r>
          </w:p>
          <w:p w14:paraId="394D1716" w14:textId="77777777" w:rsidR="001F44B0" w:rsidRPr="00296D3D" w:rsidRDefault="001F44B0" w:rsidP="00F76B3A">
            <w:pPr>
              <w:pStyle w:val="ListParagraph"/>
              <w:rPr>
                <w:rFonts w:cs="Arial"/>
                <w:bCs/>
                <w:lang w:eastAsia="en-ZA"/>
              </w:rPr>
            </w:pPr>
          </w:p>
          <w:p w14:paraId="5D7B882C" w14:textId="77777777" w:rsidR="001F44B0" w:rsidRPr="00296D3D" w:rsidRDefault="001F44B0" w:rsidP="00F76B3A">
            <w:pPr>
              <w:numPr>
                <w:ilvl w:val="1"/>
                <w:numId w:val="18"/>
              </w:numPr>
              <w:autoSpaceDE w:val="0"/>
              <w:autoSpaceDN w:val="0"/>
              <w:adjustRightInd w:val="0"/>
              <w:rPr>
                <w:rFonts w:cs="Arial"/>
                <w:bCs/>
                <w:lang w:eastAsia="en-ZA"/>
              </w:rPr>
            </w:pPr>
            <w:r w:rsidRPr="00296D3D">
              <w:rPr>
                <w:rFonts w:cs="Arial"/>
                <w:bCs/>
                <w:lang w:eastAsia="en-ZA"/>
              </w:rPr>
              <w:t xml:space="preserve">Any defects discovered </w:t>
            </w:r>
            <w:proofErr w:type="gramStart"/>
            <w:r w:rsidRPr="00296D3D">
              <w:rPr>
                <w:rFonts w:cs="Arial"/>
                <w:bCs/>
                <w:lang w:eastAsia="en-ZA"/>
              </w:rPr>
              <w:t>with regard to</w:t>
            </w:r>
            <w:proofErr w:type="gramEnd"/>
            <w:r w:rsidRPr="00296D3D">
              <w:rPr>
                <w:rFonts w:cs="Arial"/>
                <w:bCs/>
                <w:lang w:eastAsia="en-ZA"/>
              </w:rPr>
              <w:t xml:space="preserve"> the bodywork, engine and accessories of the vehicle must be reported immediately to the manager by generating a job card for repairs.</w:t>
            </w:r>
          </w:p>
          <w:p w14:paraId="6723F060" w14:textId="77777777" w:rsidR="001F44B0" w:rsidRPr="00296D3D" w:rsidRDefault="001F44B0" w:rsidP="00F76B3A">
            <w:pPr>
              <w:pStyle w:val="ListParagraph"/>
              <w:rPr>
                <w:rFonts w:cs="Arial"/>
                <w:bCs/>
                <w:lang w:eastAsia="en-ZA"/>
              </w:rPr>
            </w:pPr>
          </w:p>
          <w:p w14:paraId="68C97E65" w14:textId="77777777" w:rsidR="001F44B0" w:rsidRPr="00296D3D" w:rsidRDefault="001F44B0" w:rsidP="00F76B3A">
            <w:pPr>
              <w:numPr>
                <w:ilvl w:val="1"/>
                <w:numId w:val="18"/>
              </w:numPr>
              <w:autoSpaceDE w:val="0"/>
              <w:autoSpaceDN w:val="0"/>
              <w:adjustRightInd w:val="0"/>
              <w:rPr>
                <w:rFonts w:cs="Arial"/>
                <w:bCs/>
                <w:lang w:eastAsia="en-ZA"/>
              </w:rPr>
            </w:pPr>
            <w:r w:rsidRPr="00296D3D">
              <w:rPr>
                <w:rFonts w:cs="Arial"/>
                <w:bCs/>
                <w:lang w:eastAsia="en-ZA"/>
              </w:rPr>
              <w:t>The last driver/operator of a vehicle will be held responsible for any unreported damage/defects/losses.</w:t>
            </w:r>
          </w:p>
          <w:p w14:paraId="1502DBA2" w14:textId="77777777" w:rsidR="001F44B0" w:rsidRPr="00296D3D" w:rsidRDefault="001F44B0" w:rsidP="00F76B3A">
            <w:pPr>
              <w:autoSpaceDE w:val="0"/>
              <w:autoSpaceDN w:val="0"/>
              <w:adjustRightInd w:val="0"/>
              <w:rPr>
                <w:rFonts w:cs="Arial"/>
                <w:bCs/>
                <w:lang w:eastAsia="en-ZA"/>
              </w:rPr>
            </w:pPr>
          </w:p>
          <w:p w14:paraId="29B0A1C1" w14:textId="77777777" w:rsidR="001F44B0" w:rsidRPr="00296D3D" w:rsidRDefault="001F44B0" w:rsidP="00E54E19">
            <w:pPr>
              <w:pStyle w:val="Heading1"/>
              <w:rPr>
                <w:b w:val="0"/>
                <w:bCs/>
                <w:lang w:eastAsia="en-ZA"/>
              </w:rPr>
            </w:pPr>
            <w:bookmarkStart w:id="27" w:name="_Toc128474468"/>
            <w:r w:rsidRPr="00296D3D">
              <w:rPr>
                <w:b w:val="0"/>
                <w:bCs/>
                <w:lang w:eastAsia="en-ZA"/>
              </w:rPr>
              <w:t>SECTION 17: LOAD ON VEHICLES</w:t>
            </w:r>
            <w:bookmarkEnd w:id="27"/>
          </w:p>
          <w:p w14:paraId="783A4306" w14:textId="77777777" w:rsidR="001F44B0" w:rsidRPr="00296D3D" w:rsidRDefault="001F44B0" w:rsidP="00F76B3A">
            <w:pPr>
              <w:autoSpaceDE w:val="0"/>
              <w:autoSpaceDN w:val="0"/>
              <w:adjustRightInd w:val="0"/>
              <w:rPr>
                <w:rFonts w:cs="Arial"/>
                <w:bCs/>
                <w:lang w:eastAsia="en-ZA"/>
              </w:rPr>
            </w:pPr>
          </w:p>
          <w:p w14:paraId="6E2A3C2E" w14:textId="77777777" w:rsidR="001F44B0" w:rsidRPr="00296D3D" w:rsidRDefault="001F44B0" w:rsidP="00F76B3A">
            <w:pPr>
              <w:numPr>
                <w:ilvl w:val="1"/>
                <w:numId w:val="19"/>
              </w:numPr>
              <w:autoSpaceDE w:val="0"/>
              <w:autoSpaceDN w:val="0"/>
              <w:adjustRightInd w:val="0"/>
              <w:rPr>
                <w:rFonts w:cs="Arial"/>
                <w:bCs/>
                <w:lang w:eastAsia="en-ZA"/>
              </w:rPr>
            </w:pPr>
            <w:r w:rsidRPr="00296D3D">
              <w:rPr>
                <w:rFonts w:cs="Arial"/>
                <w:bCs/>
                <w:lang w:eastAsia="en-ZA"/>
              </w:rPr>
              <w:t>The load on any vehicle must not exceed the load recommended by the manufacturers of the vehicle.</w:t>
            </w:r>
          </w:p>
          <w:p w14:paraId="6553AC6A" w14:textId="77777777" w:rsidR="001F44B0" w:rsidRPr="00296D3D" w:rsidRDefault="001F44B0" w:rsidP="00F76B3A">
            <w:pPr>
              <w:autoSpaceDE w:val="0"/>
              <w:autoSpaceDN w:val="0"/>
              <w:adjustRightInd w:val="0"/>
              <w:ind w:left="375"/>
              <w:rPr>
                <w:rFonts w:cs="Arial"/>
                <w:bCs/>
                <w:lang w:eastAsia="en-ZA"/>
              </w:rPr>
            </w:pPr>
          </w:p>
          <w:p w14:paraId="560A5A83" w14:textId="77777777" w:rsidR="001F44B0" w:rsidRPr="00296D3D" w:rsidRDefault="001F44B0" w:rsidP="00F76B3A">
            <w:pPr>
              <w:numPr>
                <w:ilvl w:val="1"/>
                <w:numId w:val="19"/>
              </w:numPr>
              <w:autoSpaceDE w:val="0"/>
              <w:autoSpaceDN w:val="0"/>
              <w:adjustRightInd w:val="0"/>
              <w:rPr>
                <w:rFonts w:cs="Arial"/>
                <w:bCs/>
                <w:lang w:eastAsia="en-ZA"/>
              </w:rPr>
            </w:pPr>
            <w:r w:rsidRPr="00296D3D">
              <w:rPr>
                <w:rFonts w:cs="Arial"/>
                <w:bCs/>
                <w:lang w:eastAsia="en-ZA"/>
              </w:rPr>
              <w:t xml:space="preserve">Drivers/operators must familiarise themselves with the maximum load capacity of the </w:t>
            </w:r>
            <w:proofErr w:type="gramStart"/>
            <w:r w:rsidRPr="00296D3D">
              <w:rPr>
                <w:rFonts w:cs="Arial"/>
                <w:bCs/>
                <w:lang w:eastAsia="en-ZA"/>
              </w:rPr>
              <w:t>particular vehicle</w:t>
            </w:r>
            <w:proofErr w:type="gramEnd"/>
            <w:r w:rsidRPr="00296D3D">
              <w:rPr>
                <w:rFonts w:cs="Arial"/>
                <w:bCs/>
                <w:lang w:eastAsia="en-ZA"/>
              </w:rPr>
              <w:t xml:space="preserve"> they are using.</w:t>
            </w:r>
          </w:p>
          <w:p w14:paraId="663F4507" w14:textId="77777777" w:rsidR="001F44B0" w:rsidRPr="00296D3D" w:rsidRDefault="001F44B0" w:rsidP="00F76B3A">
            <w:pPr>
              <w:pStyle w:val="ListParagraph"/>
              <w:rPr>
                <w:rFonts w:cs="Arial"/>
                <w:bCs/>
                <w:lang w:eastAsia="en-ZA"/>
              </w:rPr>
            </w:pPr>
          </w:p>
          <w:p w14:paraId="24481DE6" w14:textId="77777777" w:rsidR="001F44B0" w:rsidRPr="00296D3D" w:rsidRDefault="001F44B0" w:rsidP="00F76B3A">
            <w:pPr>
              <w:numPr>
                <w:ilvl w:val="1"/>
                <w:numId w:val="19"/>
              </w:numPr>
              <w:autoSpaceDE w:val="0"/>
              <w:autoSpaceDN w:val="0"/>
              <w:adjustRightInd w:val="0"/>
              <w:rPr>
                <w:rFonts w:cs="Arial"/>
                <w:bCs/>
                <w:lang w:eastAsia="en-ZA"/>
              </w:rPr>
            </w:pPr>
            <w:r w:rsidRPr="00296D3D">
              <w:rPr>
                <w:rFonts w:cs="Arial"/>
                <w:bCs/>
                <w:i/>
                <w:iCs/>
                <w:lang w:eastAsia="en-ZA"/>
              </w:rPr>
              <w:t>Hazardous loads</w:t>
            </w:r>
          </w:p>
          <w:p w14:paraId="7DAFB9CC" w14:textId="77777777" w:rsidR="0060317E" w:rsidRPr="00296D3D" w:rsidRDefault="001F44B0" w:rsidP="00E54E19">
            <w:pPr>
              <w:autoSpaceDE w:val="0"/>
              <w:autoSpaceDN w:val="0"/>
              <w:adjustRightInd w:val="0"/>
              <w:ind w:left="375"/>
              <w:rPr>
                <w:rFonts w:cs="Arial"/>
                <w:bCs/>
                <w:lang w:eastAsia="en-ZA"/>
              </w:rPr>
            </w:pPr>
            <w:r w:rsidRPr="00296D3D">
              <w:rPr>
                <w:rFonts w:cs="Arial"/>
                <w:bCs/>
                <w:lang w:eastAsia="en-ZA"/>
              </w:rPr>
              <w:t>Only drivers who have been specially trained and who are in possession of the necessary medical clearance are permitted to operate vehicles engaged in the conveyance of hazardous substances (refer section 16.4).</w:t>
            </w:r>
          </w:p>
          <w:p w14:paraId="5977BE9E" w14:textId="77777777" w:rsidR="0060317E" w:rsidRPr="00296D3D" w:rsidRDefault="0060317E" w:rsidP="00F76B3A">
            <w:pPr>
              <w:autoSpaceDE w:val="0"/>
              <w:autoSpaceDN w:val="0"/>
              <w:adjustRightInd w:val="0"/>
              <w:rPr>
                <w:rFonts w:cs="Arial"/>
                <w:bCs/>
                <w:lang w:eastAsia="en-ZA"/>
              </w:rPr>
            </w:pPr>
          </w:p>
          <w:p w14:paraId="61D8A8CF" w14:textId="77777777" w:rsidR="0060317E" w:rsidRPr="00296D3D" w:rsidRDefault="0060317E" w:rsidP="00E54E19">
            <w:pPr>
              <w:pStyle w:val="Heading1"/>
              <w:rPr>
                <w:b w:val="0"/>
                <w:bCs/>
                <w:lang w:eastAsia="en-ZA"/>
              </w:rPr>
            </w:pPr>
          </w:p>
          <w:p w14:paraId="4FD0FF3D" w14:textId="77777777" w:rsidR="001F44B0" w:rsidRPr="00296D3D" w:rsidRDefault="001F44B0" w:rsidP="00E54E19">
            <w:pPr>
              <w:pStyle w:val="Heading1"/>
              <w:rPr>
                <w:b w:val="0"/>
                <w:bCs/>
                <w:lang w:eastAsia="en-ZA"/>
              </w:rPr>
            </w:pPr>
            <w:bookmarkStart w:id="28" w:name="_Toc128474469"/>
            <w:r w:rsidRPr="00296D3D">
              <w:rPr>
                <w:b w:val="0"/>
                <w:bCs/>
                <w:lang w:eastAsia="en-ZA"/>
              </w:rPr>
              <w:t>SECTION 18: IDENTIFICATION OF MUNICIPAL TRANSPORT AND EQUIPMENT</w:t>
            </w:r>
            <w:bookmarkEnd w:id="28"/>
          </w:p>
          <w:p w14:paraId="1FDCB289" w14:textId="77777777" w:rsidR="001F44B0" w:rsidRPr="00296D3D" w:rsidRDefault="001F44B0" w:rsidP="00F76B3A">
            <w:pPr>
              <w:autoSpaceDE w:val="0"/>
              <w:autoSpaceDN w:val="0"/>
              <w:adjustRightInd w:val="0"/>
              <w:rPr>
                <w:rFonts w:cs="Arial"/>
                <w:bCs/>
                <w:lang w:eastAsia="en-ZA"/>
              </w:rPr>
            </w:pPr>
          </w:p>
          <w:p w14:paraId="70B9F068" w14:textId="77777777" w:rsidR="001F44B0" w:rsidRPr="00296D3D" w:rsidRDefault="001F44B0" w:rsidP="00F76B3A">
            <w:pPr>
              <w:numPr>
                <w:ilvl w:val="1"/>
                <w:numId w:val="20"/>
              </w:numPr>
              <w:autoSpaceDE w:val="0"/>
              <w:autoSpaceDN w:val="0"/>
              <w:adjustRightInd w:val="0"/>
              <w:rPr>
                <w:rFonts w:cs="Arial"/>
                <w:bCs/>
                <w:i/>
                <w:iCs/>
                <w:lang w:eastAsia="en-ZA"/>
              </w:rPr>
            </w:pPr>
            <w:r w:rsidRPr="00296D3D">
              <w:rPr>
                <w:rFonts w:cs="Arial"/>
                <w:bCs/>
                <w:i/>
                <w:iCs/>
                <w:lang w:eastAsia="en-ZA"/>
              </w:rPr>
              <w:t>General</w:t>
            </w:r>
          </w:p>
          <w:p w14:paraId="2848C04A"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Drivers must ensure that the registration plates, fleet numbers, municipal logos and any other markings on the vehicles are always in good order and clearly visible. Municipal vehicles may not display any private signs, mascots, stickers, advertising or advertising material, unless authorised.</w:t>
            </w:r>
          </w:p>
          <w:p w14:paraId="0A05B020" w14:textId="77777777" w:rsidR="001F44B0" w:rsidRPr="00296D3D" w:rsidRDefault="001F44B0" w:rsidP="00F76B3A">
            <w:pPr>
              <w:autoSpaceDE w:val="0"/>
              <w:autoSpaceDN w:val="0"/>
              <w:adjustRightInd w:val="0"/>
              <w:rPr>
                <w:rFonts w:cs="Arial"/>
                <w:bCs/>
                <w:lang w:eastAsia="en-ZA"/>
              </w:rPr>
            </w:pPr>
          </w:p>
          <w:p w14:paraId="17427BEB" w14:textId="77777777" w:rsidR="001F44B0" w:rsidRPr="00296D3D" w:rsidRDefault="001F44B0" w:rsidP="00F76B3A">
            <w:pPr>
              <w:numPr>
                <w:ilvl w:val="1"/>
                <w:numId w:val="20"/>
              </w:numPr>
              <w:autoSpaceDE w:val="0"/>
              <w:autoSpaceDN w:val="0"/>
              <w:adjustRightInd w:val="0"/>
              <w:rPr>
                <w:rFonts w:cs="Arial"/>
                <w:bCs/>
                <w:i/>
                <w:iCs/>
                <w:lang w:eastAsia="en-ZA"/>
              </w:rPr>
            </w:pPr>
            <w:r w:rsidRPr="00296D3D">
              <w:rPr>
                <w:rFonts w:cs="Arial"/>
                <w:bCs/>
                <w:i/>
                <w:iCs/>
                <w:lang w:eastAsia="en-ZA"/>
              </w:rPr>
              <w:t>Mass information</w:t>
            </w:r>
          </w:p>
          <w:p w14:paraId="6C989400"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Information in respect of carrying capacity is displayed on certain vehicles. In terms of the requirements of the National Road Traffic Act, information relative to the tare mass (T), gross vehicle mass (GVM) and, where applicable, the number of passengers is displayed on buses and goods vehicles</w:t>
            </w:r>
          </w:p>
          <w:p w14:paraId="3472B598"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w:t>
            </w:r>
          </w:p>
          <w:p w14:paraId="2FAD49C8" w14:textId="77777777" w:rsidR="001F44B0" w:rsidRPr="00296D3D" w:rsidRDefault="001F44B0" w:rsidP="00F76B3A">
            <w:pPr>
              <w:numPr>
                <w:ilvl w:val="1"/>
                <w:numId w:val="20"/>
              </w:numPr>
              <w:autoSpaceDE w:val="0"/>
              <w:autoSpaceDN w:val="0"/>
              <w:adjustRightInd w:val="0"/>
              <w:rPr>
                <w:rFonts w:cs="Arial"/>
                <w:bCs/>
                <w:i/>
                <w:iCs/>
                <w:lang w:eastAsia="en-ZA"/>
              </w:rPr>
            </w:pPr>
            <w:r w:rsidRPr="00296D3D">
              <w:rPr>
                <w:rFonts w:cs="Arial"/>
                <w:bCs/>
                <w:i/>
                <w:iCs/>
                <w:lang w:eastAsia="en-ZA"/>
              </w:rPr>
              <w:t>Clearance certificates</w:t>
            </w:r>
          </w:p>
          <w:p w14:paraId="25F45506" w14:textId="77777777" w:rsidR="001F44B0" w:rsidRPr="00296D3D" w:rsidRDefault="001F44B0" w:rsidP="00F76B3A">
            <w:pPr>
              <w:autoSpaceDE w:val="0"/>
              <w:autoSpaceDN w:val="0"/>
              <w:adjustRightInd w:val="0"/>
              <w:ind w:left="735"/>
              <w:rPr>
                <w:rFonts w:cs="Arial"/>
                <w:bCs/>
                <w:lang w:eastAsia="en-ZA"/>
              </w:rPr>
            </w:pPr>
            <w:r w:rsidRPr="00296D3D">
              <w:rPr>
                <w:rFonts w:cs="Arial"/>
                <w:bCs/>
                <w:lang w:eastAsia="en-ZA"/>
              </w:rPr>
              <w:t>If a clearance certificate (licence token) is lost, destroyed or illegible, the fact</w:t>
            </w:r>
            <w:r w:rsidRPr="00296D3D">
              <w:rPr>
                <w:rFonts w:cs="Arial"/>
                <w:bCs/>
                <w:i/>
                <w:iCs/>
                <w:lang w:eastAsia="en-ZA"/>
              </w:rPr>
              <w:t xml:space="preserve"> </w:t>
            </w:r>
            <w:r w:rsidRPr="00296D3D">
              <w:rPr>
                <w:rFonts w:cs="Arial"/>
                <w:bCs/>
                <w:lang w:eastAsia="en-ZA"/>
              </w:rPr>
              <w:t>shall be reported without delay to the Fleet Management Division. Expired</w:t>
            </w:r>
            <w:r w:rsidRPr="00296D3D">
              <w:rPr>
                <w:rFonts w:cs="Arial"/>
                <w:bCs/>
                <w:i/>
                <w:iCs/>
                <w:lang w:eastAsia="en-ZA"/>
              </w:rPr>
              <w:t xml:space="preserve"> </w:t>
            </w:r>
            <w:r w:rsidRPr="00296D3D">
              <w:rPr>
                <w:rFonts w:cs="Arial"/>
                <w:bCs/>
                <w:lang w:eastAsia="en-ZA"/>
              </w:rPr>
              <w:t>tokens must be removed from the vehicle. The relevant department must obtain</w:t>
            </w:r>
            <w:r w:rsidRPr="00296D3D">
              <w:rPr>
                <w:rFonts w:cs="Arial"/>
                <w:bCs/>
                <w:i/>
                <w:iCs/>
                <w:lang w:eastAsia="en-ZA"/>
              </w:rPr>
              <w:t xml:space="preserve"> </w:t>
            </w:r>
            <w:r w:rsidRPr="00296D3D">
              <w:rPr>
                <w:rFonts w:cs="Arial"/>
                <w:bCs/>
                <w:lang w:eastAsia="en-ZA"/>
              </w:rPr>
              <w:t>a renewed clearance certificate from Fleet Management. Failure to display</w:t>
            </w:r>
            <w:r w:rsidRPr="00296D3D">
              <w:rPr>
                <w:rFonts w:cs="Arial"/>
                <w:bCs/>
                <w:i/>
                <w:iCs/>
                <w:lang w:eastAsia="en-ZA"/>
              </w:rPr>
              <w:t xml:space="preserve"> </w:t>
            </w:r>
            <w:r w:rsidRPr="00296D3D">
              <w:rPr>
                <w:rFonts w:cs="Arial"/>
                <w:bCs/>
                <w:lang w:eastAsia="en-ZA"/>
              </w:rPr>
              <w:t>current tokens constitutes an offence in terms of the National Road Traffic Act,</w:t>
            </w:r>
            <w:r w:rsidRPr="00296D3D">
              <w:rPr>
                <w:rFonts w:cs="Arial"/>
                <w:bCs/>
                <w:i/>
                <w:iCs/>
                <w:lang w:eastAsia="en-ZA"/>
              </w:rPr>
              <w:t xml:space="preserve"> </w:t>
            </w:r>
            <w:r w:rsidRPr="00296D3D">
              <w:rPr>
                <w:rFonts w:cs="Arial"/>
                <w:bCs/>
                <w:lang w:eastAsia="en-ZA"/>
              </w:rPr>
              <w:t>for which the vehicle driver will be held liable.</w:t>
            </w:r>
          </w:p>
          <w:p w14:paraId="296E9914" w14:textId="77777777" w:rsidR="001F44B0" w:rsidRPr="00296D3D" w:rsidRDefault="001F44B0" w:rsidP="00F76B3A">
            <w:pPr>
              <w:autoSpaceDE w:val="0"/>
              <w:autoSpaceDN w:val="0"/>
              <w:adjustRightInd w:val="0"/>
              <w:ind w:left="735"/>
              <w:rPr>
                <w:rFonts w:cs="Arial"/>
                <w:bCs/>
                <w:i/>
                <w:iCs/>
                <w:lang w:eastAsia="en-ZA"/>
              </w:rPr>
            </w:pPr>
          </w:p>
          <w:p w14:paraId="12F35C33" w14:textId="77777777" w:rsidR="001F44B0" w:rsidRPr="00296D3D" w:rsidRDefault="001F44B0" w:rsidP="00F76B3A">
            <w:pPr>
              <w:numPr>
                <w:ilvl w:val="1"/>
                <w:numId w:val="20"/>
              </w:numPr>
              <w:autoSpaceDE w:val="0"/>
              <w:autoSpaceDN w:val="0"/>
              <w:adjustRightInd w:val="0"/>
              <w:rPr>
                <w:rFonts w:cs="Arial"/>
                <w:bCs/>
                <w:i/>
                <w:iCs/>
                <w:lang w:eastAsia="en-ZA"/>
              </w:rPr>
            </w:pPr>
            <w:r w:rsidRPr="00296D3D">
              <w:rPr>
                <w:rFonts w:cs="Arial"/>
                <w:bCs/>
                <w:i/>
                <w:iCs/>
                <w:lang w:eastAsia="en-ZA"/>
              </w:rPr>
              <w:t>Hazardous substances</w:t>
            </w:r>
          </w:p>
          <w:p w14:paraId="1D24D264"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 xml:space="preserve">Vehicles engaged in the conveyance of hazardous substances must display hazard and/or warning signs and panels that inform emergency services how to handle the </w:t>
            </w:r>
            <w:proofErr w:type="gramStart"/>
            <w:r w:rsidRPr="00296D3D">
              <w:rPr>
                <w:rFonts w:cs="Arial"/>
                <w:bCs/>
                <w:lang w:eastAsia="en-ZA"/>
              </w:rPr>
              <w:t>particular substance</w:t>
            </w:r>
            <w:proofErr w:type="gramEnd"/>
            <w:r w:rsidRPr="00296D3D">
              <w:rPr>
                <w:rFonts w:cs="Arial"/>
                <w:bCs/>
                <w:lang w:eastAsia="en-ZA"/>
              </w:rPr>
              <w:t xml:space="preserve"> being carried, in the event of an accident (refer Section 15.3).</w:t>
            </w:r>
          </w:p>
          <w:p w14:paraId="28A81335" w14:textId="77777777" w:rsidR="001F44B0" w:rsidRPr="00296D3D" w:rsidRDefault="001F44B0" w:rsidP="00F76B3A">
            <w:pPr>
              <w:autoSpaceDE w:val="0"/>
              <w:autoSpaceDN w:val="0"/>
              <w:adjustRightInd w:val="0"/>
              <w:ind w:left="720"/>
              <w:rPr>
                <w:rFonts w:cs="Arial"/>
                <w:bCs/>
                <w:lang w:eastAsia="en-ZA"/>
              </w:rPr>
            </w:pPr>
          </w:p>
          <w:p w14:paraId="52F599AA" w14:textId="77777777" w:rsidR="001F44B0" w:rsidRPr="00296D3D" w:rsidRDefault="001F44B0" w:rsidP="00E54E19">
            <w:pPr>
              <w:pStyle w:val="Heading1"/>
              <w:rPr>
                <w:b w:val="0"/>
                <w:bCs/>
                <w:lang w:eastAsia="en-ZA"/>
              </w:rPr>
            </w:pPr>
            <w:bookmarkStart w:id="29" w:name="_Toc128474470"/>
            <w:r w:rsidRPr="00296D3D">
              <w:rPr>
                <w:b w:val="0"/>
                <w:bCs/>
                <w:lang w:eastAsia="en-ZA"/>
              </w:rPr>
              <w:t>SECTION 19: DUTIES OF DRIVER IN THE EVENT OF AN ACCIDENT</w:t>
            </w:r>
            <w:bookmarkEnd w:id="29"/>
          </w:p>
          <w:p w14:paraId="3314FE8D" w14:textId="77777777" w:rsidR="001F44B0" w:rsidRPr="00296D3D" w:rsidRDefault="001F44B0" w:rsidP="00F76B3A">
            <w:pPr>
              <w:autoSpaceDE w:val="0"/>
              <w:autoSpaceDN w:val="0"/>
              <w:adjustRightInd w:val="0"/>
              <w:rPr>
                <w:rFonts w:cs="Arial"/>
                <w:bCs/>
                <w:lang w:eastAsia="en-ZA"/>
              </w:rPr>
            </w:pPr>
          </w:p>
          <w:p w14:paraId="4776415C" w14:textId="77777777" w:rsidR="001F44B0" w:rsidRPr="00296D3D" w:rsidRDefault="001F44B0" w:rsidP="00F76B3A">
            <w:pPr>
              <w:numPr>
                <w:ilvl w:val="1"/>
                <w:numId w:val="21"/>
              </w:numPr>
              <w:autoSpaceDE w:val="0"/>
              <w:autoSpaceDN w:val="0"/>
              <w:adjustRightInd w:val="0"/>
              <w:rPr>
                <w:rFonts w:cs="Arial"/>
                <w:bCs/>
                <w:lang w:eastAsia="en-ZA"/>
              </w:rPr>
            </w:pPr>
            <w:r w:rsidRPr="00296D3D">
              <w:rPr>
                <w:rFonts w:cs="Arial"/>
                <w:bCs/>
                <w:lang w:eastAsia="en-ZA"/>
              </w:rPr>
              <w:t>In the event of an accident, drivers/operators must follow the procedures set out in the procedure manual for fleet management.</w:t>
            </w:r>
          </w:p>
          <w:p w14:paraId="1EB653F8" w14:textId="77777777" w:rsidR="001F44B0" w:rsidRPr="00296D3D" w:rsidRDefault="001F44B0" w:rsidP="00F76B3A">
            <w:pPr>
              <w:autoSpaceDE w:val="0"/>
              <w:autoSpaceDN w:val="0"/>
              <w:adjustRightInd w:val="0"/>
              <w:ind w:left="375"/>
              <w:rPr>
                <w:rFonts w:cs="Arial"/>
                <w:bCs/>
                <w:lang w:eastAsia="en-ZA"/>
              </w:rPr>
            </w:pPr>
          </w:p>
          <w:p w14:paraId="53C01A00" w14:textId="77777777" w:rsidR="001F44B0" w:rsidRPr="00296D3D" w:rsidRDefault="001F44B0" w:rsidP="00E54E19">
            <w:pPr>
              <w:pStyle w:val="Heading1"/>
              <w:rPr>
                <w:b w:val="0"/>
                <w:bCs/>
                <w:lang w:eastAsia="en-ZA"/>
              </w:rPr>
            </w:pPr>
            <w:bookmarkStart w:id="30" w:name="_Toc128474471"/>
            <w:r w:rsidRPr="00296D3D">
              <w:rPr>
                <w:b w:val="0"/>
                <w:bCs/>
                <w:lang w:eastAsia="en-ZA"/>
              </w:rPr>
              <w:t>SECTION 20: INSURANCE OF MUNICIPAL VEHICLE</w:t>
            </w:r>
            <w:bookmarkEnd w:id="30"/>
          </w:p>
          <w:p w14:paraId="0BB241BA" w14:textId="77777777" w:rsidR="001F44B0" w:rsidRPr="00296D3D" w:rsidRDefault="001F44B0" w:rsidP="00F76B3A">
            <w:pPr>
              <w:autoSpaceDE w:val="0"/>
              <w:autoSpaceDN w:val="0"/>
              <w:adjustRightInd w:val="0"/>
              <w:rPr>
                <w:rFonts w:cs="Arial"/>
                <w:bCs/>
                <w:lang w:eastAsia="en-ZA"/>
              </w:rPr>
            </w:pPr>
          </w:p>
          <w:p w14:paraId="50903A3C" w14:textId="4C7AEEAC" w:rsidR="001F44B0" w:rsidRPr="00296D3D" w:rsidRDefault="00AC7645" w:rsidP="00AC7645">
            <w:pPr>
              <w:pStyle w:val="Heading2"/>
              <w:numPr>
                <w:ilvl w:val="1"/>
                <w:numId w:val="34"/>
              </w:numPr>
              <w:rPr>
                <w:b w:val="0"/>
                <w:bCs/>
                <w:lang w:eastAsia="en-ZA"/>
              </w:rPr>
            </w:pPr>
            <w:bookmarkStart w:id="31" w:name="_Toc128474472"/>
            <w:r>
              <w:rPr>
                <w:b w:val="0"/>
                <w:bCs/>
                <w:lang w:eastAsia="en-ZA"/>
              </w:rPr>
              <w:t xml:space="preserve"> </w:t>
            </w:r>
            <w:r w:rsidR="001F44B0" w:rsidRPr="00296D3D">
              <w:rPr>
                <w:b w:val="0"/>
                <w:bCs/>
                <w:lang w:eastAsia="en-ZA"/>
              </w:rPr>
              <w:t>Municipal vehicles</w:t>
            </w:r>
            <w:bookmarkEnd w:id="31"/>
          </w:p>
          <w:p w14:paraId="4816FC71" w14:textId="77777777" w:rsidR="001F44B0" w:rsidRPr="00296D3D" w:rsidRDefault="001F44B0" w:rsidP="00F76B3A">
            <w:pPr>
              <w:autoSpaceDE w:val="0"/>
              <w:autoSpaceDN w:val="0"/>
              <w:adjustRightInd w:val="0"/>
              <w:ind w:left="375"/>
              <w:rPr>
                <w:rFonts w:cs="Arial"/>
                <w:bCs/>
                <w:i/>
                <w:iCs/>
                <w:lang w:eastAsia="en-ZA"/>
              </w:rPr>
            </w:pPr>
          </w:p>
          <w:p w14:paraId="34DF636D"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The municipality provides comprehensive cover through its insurance policy which administers legitimate claims arising from accidents involving municipal vehicles and equipment. Suitably licensed municipal employees driving municipal vehicles are covered to the following extent:</w:t>
            </w:r>
          </w:p>
          <w:p w14:paraId="78F62768" w14:textId="77777777" w:rsidR="001F44B0" w:rsidRPr="00296D3D" w:rsidRDefault="001F44B0" w:rsidP="00F76B3A">
            <w:pPr>
              <w:autoSpaceDE w:val="0"/>
              <w:autoSpaceDN w:val="0"/>
              <w:adjustRightInd w:val="0"/>
              <w:ind w:left="720"/>
              <w:rPr>
                <w:rFonts w:cs="Arial"/>
                <w:bCs/>
                <w:lang w:eastAsia="en-ZA"/>
              </w:rPr>
            </w:pPr>
          </w:p>
          <w:p w14:paraId="1652C6AE" w14:textId="77777777" w:rsidR="001F44B0" w:rsidRPr="00296D3D" w:rsidRDefault="001F44B0" w:rsidP="00F76B3A">
            <w:pPr>
              <w:numPr>
                <w:ilvl w:val="2"/>
                <w:numId w:val="23"/>
              </w:numPr>
              <w:autoSpaceDE w:val="0"/>
              <w:autoSpaceDN w:val="0"/>
              <w:adjustRightInd w:val="0"/>
              <w:rPr>
                <w:rFonts w:cs="Arial"/>
                <w:bCs/>
                <w:lang w:eastAsia="en-ZA"/>
              </w:rPr>
            </w:pPr>
            <w:r w:rsidRPr="00296D3D">
              <w:rPr>
                <w:rFonts w:cs="Arial"/>
                <w:bCs/>
                <w:lang w:eastAsia="en-ZA"/>
              </w:rPr>
              <w:t>The municipality will provide all-risk cover of loss or damage for its vehicles, as described and provided for in terms of the currently accepted form of automobile/vehicle insurance policies as issued and agreed upon by municipal insurers. Coverage is not included for the loss of or damage to any items owned or possessed by the employee or by any person or body other than the municipality.</w:t>
            </w:r>
          </w:p>
          <w:p w14:paraId="009CCB78" w14:textId="77777777" w:rsidR="001F44B0" w:rsidRPr="00296D3D" w:rsidRDefault="001F44B0" w:rsidP="00F76B3A">
            <w:pPr>
              <w:numPr>
                <w:ilvl w:val="2"/>
                <w:numId w:val="23"/>
              </w:numPr>
              <w:autoSpaceDE w:val="0"/>
              <w:autoSpaceDN w:val="0"/>
              <w:adjustRightInd w:val="0"/>
              <w:rPr>
                <w:rFonts w:cs="Arial"/>
                <w:bCs/>
                <w:lang w:eastAsia="en-ZA"/>
              </w:rPr>
            </w:pPr>
            <w:r w:rsidRPr="00296D3D">
              <w:rPr>
                <w:rFonts w:cs="Arial"/>
                <w:bCs/>
                <w:lang w:eastAsia="en-ZA"/>
              </w:rPr>
              <w:lastRenderedPageBreak/>
              <w:t>The municipality will provide third-party liability insurance covering any driver’s liability arising out of the use of the vehicle.</w:t>
            </w:r>
          </w:p>
          <w:p w14:paraId="1A366E4C" w14:textId="77777777" w:rsidR="001F44B0" w:rsidRPr="00296D3D" w:rsidRDefault="001F44B0" w:rsidP="00F76B3A">
            <w:pPr>
              <w:numPr>
                <w:ilvl w:val="2"/>
                <w:numId w:val="23"/>
              </w:numPr>
              <w:autoSpaceDE w:val="0"/>
              <w:autoSpaceDN w:val="0"/>
              <w:adjustRightInd w:val="0"/>
              <w:rPr>
                <w:rFonts w:cs="Arial"/>
                <w:bCs/>
                <w:lang w:eastAsia="en-ZA"/>
              </w:rPr>
            </w:pPr>
            <w:r w:rsidRPr="00296D3D">
              <w:rPr>
                <w:rFonts w:cs="Arial"/>
                <w:bCs/>
                <w:lang w:eastAsia="en-ZA"/>
              </w:rPr>
              <w:t>Unauthorised drivers and passengers will not be covered by the Insurance Fund or the Road Accident Fund</w:t>
            </w:r>
            <w:r w:rsidRPr="00296D3D">
              <w:rPr>
                <w:rFonts w:cs="Arial"/>
                <w:bCs/>
                <w:sz w:val="24"/>
                <w:szCs w:val="24"/>
                <w:lang w:eastAsia="en-ZA"/>
              </w:rPr>
              <w:t>.</w:t>
            </w:r>
          </w:p>
          <w:p w14:paraId="353219D3" w14:textId="77777777" w:rsidR="001F44B0" w:rsidRPr="00296D3D" w:rsidRDefault="001F44B0" w:rsidP="00F76B3A">
            <w:pPr>
              <w:autoSpaceDE w:val="0"/>
              <w:autoSpaceDN w:val="0"/>
              <w:adjustRightInd w:val="0"/>
              <w:rPr>
                <w:rFonts w:ascii="Calibri-Italic" w:hAnsi="Calibri-Italic" w:cs="Calibri-Italic"/>
                <w:bCs/>
                <w:i/>
                <w:iCs/>
                <w:sz w:val="24"/>
                <w:szCs w:val="24"/>
                <w:lang w:eastAsia="en-ZA"/>
              </w:rPr>
            </w:pPr>
          </w:p>
          <w:p w14:paraId="5E158C2E" w14:textId="2F1E27CD" w:rsidR="001F44B0" w:rsidRPr="00296D3D" w:rsidRDefault="001F44B0" w:rsidP="00AC7645">
            <w:pPr>
              <w:pStyle w:val="Heading2"/>
              <w:numPr>
                <w:ilvl w:val="1"/>
                <w:numId w:val="23"/>
              </w:numPr>
              <w:rPr>
                <w:b w:val="0"/>
                <w:bCs/>
                <w:lang w:eastAsia="en-ZA"/>
              </w:rPr>
            </w:pPr>
            <w:bookmarkStart w:id="32" w:name="_Toc128474473"/>
            <w:r w:rsidRPr="00296D3D">
              <w:rPr>
                <w:b w:val="0"/>
                <w:bCs/>
                <w:lang w:eastAsia="en-ZA"/>
              </w:rPr>
              <w:t>Non-municipal employees</w:t>
            </w:r>
            <w:bookmarkEnd w:id="32"/>
          </w:p>
          <w:p w14:paraId="7BAF9EB5" w14:textId="77777777" w:rsidR="001F44B0" w:rsidRPr="00296D3D" w:rsidRDefault="001F44B0" w:rsidP="00F76B3A">
            <w:pPr>
              <w:autoSpaceDE w:val="0"/>
              <w:autoSpaceDN w:val="0"/>
              <w:adjustRightInd w:val="0"/>
              <w:ind w:left="375"/>
              <w:rPr>
                <w:rFonts w:cs="Arial"/>
                <w:bCs/>
                <w:i/>
                <w:iCs/>
                <w:lang w:eastAsia="en-ZA"/>
              </w:rPr>
            </w:pPr>
          </w:p>
          <w:p w14:paraId="1B686DC2"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 xml:space="preserve">The comprehensive vehicle insurance cover provided by the municipality’s </w:t>
            </w:r>
            <w:r w:rsidR="007D2F43" w:rsidRPr="00296D3D">
              <w:rPr>
                <w:rFonts w:cs="Arial"/>
                <w:bCs/>
                <w:lang w:eastAsia="en-ZA"/>
              </w:rPr>
              <w:t>Self-insurance</w:t>
            </w:r>
            <w:r w:rsidRPr="00296D3D">
              <w:rPr>
                <w:rFonts w:cs="Arial"/>
                <w:bCs/>
                <w:i/>
                <w:iCs/>
                <w:lang w:eastAsia="en-ZA"/>
              </w:rPr>
              <w:t xml:space="preserve"> </w:t>
            </w:r>
            <w:r w:rsidRPr="00296D3D">
              <w:rPr>
                <w:rFonts w:cs="Arial"/>
                <w:bCs/>
                <w:lang w:eastAsia="en-ZA"/>
              </w:rPr>
              <w:t>Fund provides cover for any municipal vehicle driven by a person</w:t>
            </w:r>
            <w:r w:rsidRPr="00296D3D">
              <w:rPr>
                <w:rFonts w:cs="Arial"/>
                <w:bCs/>
                <w:i/>
                <w:iCs/>
                <w:lang w:eastAsia="en-ZA"/>
              </w:rPr>
              <w:t xml:space="preserve"> </w:t>
            </w:r>
            <w:r w:rsidRPr="00296D3D">
              <w:rPr>
                <w:rFonts w:cs="Arial"/>
                <w:bCs/>
                <w:lang w:eastAsia="en-ZA"/>
              </w:rPr>
              <w:t>qualified to do so and not employed by the municipality, if such action relates to</w:t>
            </w:r>
            <w:r w:rsidRPr="00296D3D">
              <w:rPr>
                <w:rFonts w:cs="Arial"/>
                <w:bCs/>
                <w:i/>
                <w:iCs/>
                <w:lang w:eastAsia="en-ZA"/>
              </w:rPr>
              <w:t xml:space="preserve"> </w:t>
            </w:r>
            <w:r w:rsidRPr="00296D3D">
              <w:rPr>
                <w:rFonts w:cs="Arial"/>
                <w:bCs/>
                <w:lang w:eastAsia="en-ZA"/>
              </w:rPr>
              <w:t>the maintenance or repair of the vehicle involved.</w:t>
            </w:r>
          </w:p>
          <w:p w14:paraId="10476374" w14:textId="77777777" w:rsidR="001F44B0" w:rsidRPr="00296D3D" w:rsidRDefault="001F44B0" w:rsidP="00F76B3A">
            <w:pPr>
              <w:autoSpaceDE w:val="0"/>
              <w:autoSpaceDN w:val="0"/>
              <w:adjustRightInd w:val="0"/>
              <w:rPr>
                <w:rFonts w:cs="Arial"/>
                <w:bCs/>
                <w:i/>
                <w:iCs/>
                <w:lang w:eastAsia="en-ZA"/>
              </w:rPr>
            </w:pPr>
          </w:p>
          <w:p w14:paraId="1DBF008E" w14:textId="77777777" w:rsidR="001F44B0" w:rsidRPr="00296D3D" w:rsidRDefault="001F44B0" w:rsidP="00AC7645">
            <w:pPr>
              <w:pStyle w:val="Heading2"/>
              <w:numPr>
                <w:ilvl w:val="1"/>
                <w:numId w:val="23"/>
              </w:numPr>
              <w:rPr>
                <w:b w:val="0"/>
                <w:bCs/>
                <w:lang w:eastAsia="en-ZA"/>
              </w:rPr>
            </w:pPr>
            <w:bookmarkStart w:id="33" w:name="_Toc128474474"/>
            <w:r w:rsidRPr="00296D3D">
              <w:rPr>
                <w:b w:val="0"/>
                <w:bCs/>
                <w:lang w:eastAsia="en-ZA"/>
              </w:rPr>
              <w:t>External vehicles from service providers</w:t>
            </w:r>
            <w:bookmarkEnd w:id="33"/>
          </w:p>
          <w:p w14:paraId="43850FE4" w14:textId="77777777" w:rsidR="001F44B0" w:rsidRPr="00296D3D" w:rsidRDefault="001F44B0" w:rsidP="00F76B3A">
            <w:pPr>
              <w:autoSpaceDE w:val="0"/>
              <w:autoSpaceDN w:val="0"/>
              <w:adjustRightInd w:val="0"/>
              <w:ind w:left="375"/>
              <w:rPr>
                <w:rFonts w:cs="Arial"/>
                <w:bCs/>
                <w:i/>
                <w:iCs/>
                <w:lang w:eastAsia="en-ZA"/>
              </w:rPr>
            </w:pPr>
          </w:p>
          <w:p w14:paraId="62BF8288"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Insurance claims in respect of vehicles provided by service providers will be dealt with by the relevant external lease agreements.</w:t>
            </w:r>
          </w:p>
          <w:p w14:paraId="67FF7A0A" w14:textId="77777777" w:rsidR="001F44B0" w:rsidRPr="00296D3D" w:rsidRDefault="001F44B0" w:rsidP="00F76B3A">
            <w:pPr>
              <w:autoSpaceDE w:val="0"/>
              <w:autoSpaceDN w:val="0"/>
              <w:adjustRightInd w:val="0"/>
              <w:ind w:left="720"/>
              <w:rPr>
                <w:rFonts w:cs="Arial"/>
                <w:bCs/>
                <w:lang w:eastAsia="en-ZA"/>
              </w:rPr>
            </w:pPr>
          </w:p>
          <w:p w14:paraId="4EF9BB48" w14:textId="77777777" w:rsidR="001F44B0" w:rsidRPr="00296D3D" w:rsidRDefault="001F44B0" w:rsidP="00AC7645">
            <w:pPr>
              <w:pStyle w:val="Heading2"/>
              <w:numPr>
                <w:ilvl w:val="1"/>
                <w:numId w:val="23"/>
              </w:numPr>
              <w:rPr>
                <w:b w:val="0"/>
                <w:bCs/>
                <w:lang w:eastAsia="en-ZA"/>
              </w:rPr>
            </w:pPr>
            <w:bookmarkStart w:id="34" w:name="_Toc128474475"/>
            <w:r w:rsidRPr="00296D3D">
              <w:rPr>
                <w:b w:val="0"/>
                <w:bCs/>
                <w:lang w:eastAsia="en-ZA"/>
              </w:rPr>
              <w:t>Forfeiture of cover by driver</w:t>
            </w:r>
            <w:bookmarkEnd w:id="34"/>
          </w:p>
          <w:p w14:paraId="5D929757" w14:textId="77777777" w:rsidR="001F44B0" w:rsidRPr="00296D3D" w:rsidRDefault="001F44B0" w:rsidP="00F76B3A">
            <w:pPr>
              <w:autoSpaceDE w:val="0"/>
              <w:autoSpaceDN w:val="0"/>
              <w:adjustRightInd w:val="0"/>
              <w:ind w:left="375"/>
              <w:rPr>
                <w:rFonts w:cs="Arial"/>
                <w:bCs/>
                <w:i/>
                <w:iCs/>
                <w:lang w:eastAsia="en-ZA"/>
              </w:rPr>
            </w:pPr>
          </w:p>
          <w:p w14:paraId="5BC4CACE" w14:textId="61D384EC" w:rsidR="001F44B0" w:rsidRPr="00AC7645" w:rsidRDefault="001F44B0" w:rsidP="00AC7645">
            <w:pPr>
              <w:pStyle w:val="ListParagraph"/>
              <w:numPr>
                <w:ilvl w:val="2"/>
                <w:numId w:val="23"/>
              </w:numPr>
              <w:autoSpaceDE w:val="0"/>
              <w:autoSpaceDN w:val="0"/>
              <w:adjustRightInd w:val="0"/>
              <w:rPr>
                <w:rFonts w:ascii="Arial" w:hAnsi="Arial" w:cs="Arial"/>
                <w:bCs/>
                <w:sz w:val="20"/>
                <w:lang w:eastAsia="en-ZA"/>
              </w:rPr>
            </w:pPr>
            <w:r w:rsidRPr="00AC7645">
              <w:rPr>
                <w:rFonts w:ascii="Arial" w:hAnsi="Arial" w:cs="Arial"/>
                <w:bCs/>
                <w:sz w:val="20"/>
                <w:lang w:eastAsia="en-ZA"/>
              </w:rPr>
              <w:t>The cover and arrangements mentioned in paragraphs 18.1 and 18.2 will not apply as far as the driver of municipal vehicles is concerned in cases where:</w:t>
            </w:r>
          </w:p>
          <w:p w14:paraId="27A537C0"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he/she was under the influence of intoxicating liquor or a drug with a narcotic effect; or</w:t>
            </w:r>
          </w:p>
          <w:p w14:paraId="08587E58"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 xml:space="preserve">the concentration of alcohol in his/her blood was more than 0,05 gram per 100 </w:t>
            </w:r>
            <w:proofErr w:type="gramStart"/>
            <w:r w:rsidRPr="00296D3D">
              <w:rPr>
                <w:rFonts w:cs="Arial"/>
                <w:bCs/>
                <w:lang w:eastAsia="en-ZA"/>
              </w:rPr>
              <w:t>millilitres;</w:t>
            </w:r>
            <w:proofErr w:type="gramEnd"/>
          </w:p>
          <w:p w14:paraId="45F3B548"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 xml:space="preserve">the vehicle was used without authority for other than strictly official </w:t>
            </w:r>
            <w:proofErr w:type="gramStart"/>
            <w:r w:rsidRPr="00296D3D">
              <w:rPr>
                <w:rFonts w:cs="Arial"/>
                <w:bCs/>
                <w:lang w:eastAsia="en-ZA"/>
              </w:rPr>
              <w:t>purposes;</w:t>
            </w:r>
            <w:proofErr w:type="gramEnd"/>
          </w:p>
          <w:p w14:paraId="317E77A7"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 xml:space="preserve">he/she is not in possession of an appropriate legally valid driver’s </w:t>
            </w:r>
            <w:proofErr w:type="gramStart"/>
            <w:r w:rsidRPr="00296D3D">
              <w:rPr>
                <w:rFonts w:cs="Arial"/>
                <w:bCs/>
                <w:lang w:eastAsia="en-ZA"/>
              </w:rPr>
              <w:t>licence;</w:t>
            </w:r>
            <w:proofErr w:type="gramEnd"/>
          </w:p>
          <w:p w14:paraId="5BC11C1B"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he/she drives or has driven a vehicle without having been properly authorised thereto; or</w:t>
            </w:r>
          </w:p>
          <w:p w14:paraId="1A601ADE"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 xml:space="preserve">he/she allows or has allowed the vehicle to be driven by a person not authorised </w:t>
            </w:r>
            <w:proofErr w:type="gramStart"/>
            <w:r w:rsidRPr="00296D3D">
              <w:rPr>
                <w:rFonts w:cs="Arial"/>
                <w:bCs/>
                <w:lang w:eastAsia="en-ZA"/>
              </w:rPr>
              <w:t>thereto;</w:t>
            </w:r>
            <w:proofErr w:type="gramEnd"/>
          </w:p>
          <w:p w14:paraId="73F36F11"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 xml:space="preserve">he/she was an unauthorised passenger in the </w:t>
            </w:r>
            <w:proofErr w:type="gramStart"/>
            <w:r w:rsidRPr="00296D3D">
              <w:rPr>
                <w:rFonts w:cs="Arial"/>
                <w:bCs/>
                <w:lang w:eastAsia="en-ZA"/>
              </w:rPr>
              <w:t>vehicle;</w:t>
            </w:r>
            <w:proofErr w:type="gramEnd"/>
          </w:p>
          <w:p w14:paraId="5CF8D6C3"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he/she is a participant in another motor scheme and is not authorised in writing to be transported in vehicle. In the event of any one of the clauses mentioned in 18.4(a) to 18.4(h) being applicable,</w:t>
            </w:r>
          </w:p>
          <w:p w14:paraId="5153CCC8" w14:textId="77777777" w:rsidR="001F44B0" w:rsidRPr="00296D3D" w:rsidRDefault="001F44B0" w:rsidP="00F76B3A">
            <w:pPr>
              <w:numPr>
                <w:ilvl w:val="0"/>
                <w:numId w:val="24"/>
              </w:numPr>
              <w:autoSpaceDE w:val="0"/>
              <w:autoSpaceDN w:val="0"/>
              <w:adjustRightInd w:val="0"/>
              <w:rPr>
                <w:rFonts w:cs="Arial"/>
                <w:bCs/>
                <w:lang w:eastAsia="en-ZA"/>
              </w:rPr>
            </w:pPr>
            <w:r w:rsidRPr="00296D3D">
              <w:rPr>
                <w:rFonts w:cs="Arial"/>
                <w:bCs/>
                <w:lang w:eastAsia="en-ZA"/>
              </w:rPr>
              <w:t>the driver/operator will be liable for all claims and liabilities</w:t>
            </w:r>
          </w:p>
          <w:p w14:paraId="16E3FB9C"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w:t>
            </w:r>
          </w:p>
          <w:p w14:paraId="4338592D" w14:textId="77777777" w:rsidR="001F44B0" w:rsidRPr="00296D3D" w:rsidRDefault="001F44B0" w:rsidP="00AC7645">
            <w:pPr>
              <w:pStyle w:val="Heading2"/>
              <w:numPr>
                <w:ilvl w:val="1"/>
                <w:numId w:val="23"/>
              </w:numPr>
              <w:rPr>
                <w:b w:val="0"/>
                <w:bCs/>
                <w:lang w:eastAsia="en-ZA"/>
              </w:rPr>
            </w:pPr>
            <w:bookmarkStart w:id="35" w:name="_Toc128474476"/>
            <w:r w:rsidRPr="00296D3D">
              <w:rPr>
                <w:b w:val="0"/>
                <w:bCs/>
                <w:lang w:eastAsia="en-ZA"/>
              </w:rPr>
              <w:t>Exclusion of third-party cover</w:t>
            </w:r>
            <w:bookmarkEnd w:id="35"/>
          </w:p>
          <w:p w14:paraId="63C1F474" w14:textId="77777777" w:rsidR="001F44B0" w:rsidRPr="00296D3D" w:rsidRDefault="001F44B0" w:rsidP="00F76B3A">
            <w:pPr>
              <w:autoSpaceDE w:val="0"/>
              <w:autoSpaceDN w:val="0"/>
              <w:adjustRightInd w:val="0"/>
              <w:ind w:left="375"/>
              <w:rPr>
                <w:rFonts w:cs="Arial"/>
                <w:bCs/>
                <w:i/>
                <w:iCs/>
                <w:lang w:eastAsia="en-ZA"/>
              </w:rPr>
            </w:pPr>
          </w:p>
          <w:p w14:paraId="22CBEF91"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In terms of the Road Accident Fund, passengers transported IN A MUNICIPALVEHICLE without authority will NOT BE COVERED.</w:t>
            </w:r>
          </w:p>
          <w:p w14:paraId="04B256F6" w14:textId="77777777" w:rsidR="001F44B0" w:rsidRPr="00296D3D" w:rsidRDefault="001F44B0" w:rsidP="00F76B3A">
            <w:pPr>
              <w:autoSpaceDE w:val="0"/>
              <w:autoSpaceDN w:val="0"/>
              <w:adjustRightInd w:val="0"/>
              <w:ind w:left="720"/>
              <w:rPr>
                <w:rFonts w:cs="Arial"/>
                <w:bCs/>
                <w:lang w:eastAsia="en-ZA"/>
              </w:rPr>
            </w:pPr>
          </w:p>
          <w:p w14:paraId="48BEC135" w14:textId="77777777" w:rsidR="001F44B0" w:rsidRPr="00296D3D" w:rsidRDefault="001F44B0" w:rsidP="00E54E19">
            <w:pPr>
              <w:pStyle w:val="Heading1"/>
              <w:rPr>
                <w:b w:val="0"/>
                <w:bCs/>
                <w:lang w:eastAsia="en-ZA"/>
              </w:rPr>
            </w:pPr>
            <w:bookmarkStart w:id="36" w:name="_Toc128474477"/>
            <w:r w:rsidRPr="00296D3D">
              <w:rPr>
                <w:b w:val="0"/>
                <w:bCs/>
                <w:lang w:eastAsia="en-ZA"/>
              </w:rPr>
              <w:t>SECTION 21: SAFE DRIVING</w:t>
            </w:r>
            <w:bookmarkEnd w:id="36"/>
          </w:p>
          <w:p w14:paraId="5906DDAD" w14:textId="77777777" w:rsidR="001F44B0" w:rsidRPr="00296D3D" w:rsidRDefault="001F44B0" w:rsidP="00F76B3A">
            <w:pPr>
              <w:autoSpaceDE w:val="0"/>
              <w:autoSpaceDN w:val="0"/>
              <w:adjustRightInd w:val="0"/>
              <w:rPr>
                <w:rFonts w:cs="Arial"/>
                <w:bCs/>
                <w:lang w:eastAsia="en-ZA"/>
              </w:rPr>
            </w:pPr>
          </w:p>
          <w:p w14:paraId="7773245D" w14:textId="77777777" w:rsidR="001F44B0" w:rsidRPr="00296D3D" w:rsidRDefault="001F44B0" w:rsidP="00AC7645">
            <w:pPr>
              <w:pStyle w:val="Heading2"/>
              <w:numPr>
                <w:ilvl w:val="1"/>
                <w:numId w:val="23"/>
              </w:numPr>
              <w:rPr>
                <w:b w:val="0"/>
                <w:bCs/>
                <w:lang w:eastAsia="en-ZA"/>
              </w:rPr>
            </w:pPr>
            <w:bookmarkStart w:id="37" w:name="_Toc128474478"/>
            <w:r w:rsidRPr="00296D3D">
              <w:rPr>
                <w:b w:val="0"/>
                <w:bCs/>
                <w:lang w:eastAsia="en-ZA"/>
              </w:rPr>
              <w:t>Traffic regulations</w:t>
            </w:r>
            <w:bookmarkEnd w:id="37"/>
          </w:p>
          <w:p w14:paraId="174700EB" w14:textId="77777777" w:rsidR="001F44B0" w:rsidRPr="00296D3D" w:rsidRDefault="001F44B0" w:rsidP="00F76B3A">
            <w:pPr>
              <w:autoSpaceDE w:val="0"/>
              <w:autoSpaceDN w:val="0"/>
              <w:adjustRightInd w:val="0"/>
              <w:ind w:left="375"/>
              <w:rPr>
                <w:rFonts w:cs="Arial"/>
                <w:bCs/>
                <w:i/>
                <w:iCs/>
                <w:lang w:eastAsia="en-ZA"/>
              </w:rPr>
            </w:pPr>
          </w:p>
          <w:p w14:paraId="19FAF809"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Traffic fines arising from neglect on the part of the driver will not be paid by the municipality. The driver will be held personally responsible and will not receive any financial assistance from the municipality.</w:t>
            </w:r>
          </w:p>
          <w:p w14:paraId="4C0A41BE" w14:textId="77777777" w:rsidR="001F44B0" w:rsidRPr="00296D3D" w:rsidRDefault="001F44B0" w:rsidP="00F76B3A">
            <w:pPr>
              <w:autoSpaceDE w:val="0"/>
              <w:autoSpaceDN w:val="0"/>
              <w:adjustRightInd w:val="0"/>
              <w:ind w:left="720"/>
              <w:rPr>
                <w:rFonts w:cs="Arial"/>
                <w:bCs/>
                <w:lang w:eastAsia="en-ZA"/>
              </w:rPr>
            </w:pPr>
          </w:p>
          <w:p w14:paraId="4088F302" w14:textId="77777777" w:rsidR="001F44B0" w:rsidRPr="00296D3D" w:rsidRDefault="001F44B0" w:rsidP="00AC7645">
            <w:pPr>
              <w:pStyle w:val="Heading2"/>
              <w:numPr>
                <w:ilvl w:val="1"/>
                <w:numId w:val="23"/>
              </w:numPr>
              <w:rPr>
                <w:b w:val="0"/>
                <w:bCs/>
                <w:lang w:eastAsia="en-ZA"/>
              </w:rPr>
            </w:pPr>
            <w:bookmarkStart w:id="38" w:name="_Toc128474479"/>
            <w:r w:rsidRPr="00296D3D">
              <w:rPr>
                <w:b w:val="0"/>
                <w:bCs/>
                <w:lang w:eastAsia="en-ZA"/>
              </w:rPr>
              <w:t>Speed limit</w:t>
            </w:r>
            <w:bookmarkEnd w:id="38"/>
          </w:p>
          <w:p w14:paraId="60DF7D86" w14:textId="77777777" w:rsidR="001F44B0" w:rsidRPr="00296D3D" w:rsidRDefault="001F44B0" w:rsidP="00F76B3A">
            <w:pPr>
              <w:autoSpaceDE w:val="0"/>
              <w:autoSpaceDN w:val="0"/>
              <w:adjustRightInd w:val="0"/>
              <w:ind w:left="375"/>
              <w:rPr>
                <w:rFonts w:cs="Arial"/>
                <w:bCs/>
                <w:i/>
                <w:iCs/>
                <w:lang w:eastAsia="en-ZA"/>
              </w:rPr>
            </w:pPr>
          </w:p>
          <w:p w14:paraId="78DF69CC"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 xml:space="preserve">Apart from the necessity of observing the speed limits laid down by the government and local authorities, municipal vehicles must not be driven at speeds that may endanger the lives of occupants and other road users. Speed must be adjusted to suit weather conditions, road conditions and the </w:t>
            </w:r>
            <w:proofErr w:type="gramStart"/>
            <w:r w:rsidRPr="00296D3D">
              <w:rPr>
                <w:rFonts w:cs="Arial"/>
                <w:bCs/>
                <w:lang w:eastAsia="en-ZA"/>
              </w:rPr>
              <w:t>particular type of vehicle</w:t>
            </w:r>
            <w:proofErr w:type="gramEnd"/>
            <w:r w:rsidRPr="00296D3D">
              <w:rPr>
                <w:rFonts w:cs="Arial"/>
                <w:bCs/>
                <w:lang w:eastAsia="en-ZA"/>
              </w:rPr>
              <w:t xml:space="preserve"> being used.</w:t>
            </w:r>
          </w:p>
          <w:p w14:paraId="2DEABB6F" w14:textId="77777777" w:rsidR="001F44B0" w:rsidRPr="00296D3D" w:rsidRDefault="001F44B0" w:rsidP="00F76B3A">
            <w:pPr>
              <w:autoSpaceDE w:val="0"/>
              <w:autoSpaceDN w:val="0"/>
              <w:adjustRightInd w:val="0"/>
              <w:ind w:left="720"/>
              <w:rPr>
                <w:rFonts w:cs="Arial"/>
                <w:bCs/>
                <w:lang w:eastAsia="en-ZA"/>
              </w:rPr>
            </w:pPr>
          </w:p>
          <w:p w14:paraId="212562C6" w14:textId="77777777" w:rsidR="001F44B0" w:rsidRPr="00296D3D" w:rsidRDefault="001F44B0" w:rsidP="00AC7645">
            <w:pPr>
              <w:pStyle w:val="Heading2"/>
              <w:numPr>
                <w:ilvl w:val="1"/>
                <w:numId w:val="23"/>
              </w:numPr>
              <w:rPr>
                <w:b w:val="0"/>
                <w:bCs/>
                <w:lang w:eastAsia="en-ZA"/>
              </w:rPr>
            </w:pPr>
            <w:bookmarkStart w:id="39" w:name="_Toc128474480"/>
            <w:r w:rsidRPr="00296D3D">
              <w:rPr>
                <w:b w:val="0"/>
                <w:bCs/>
                <w:lang w:eastAsia="en-ZA"/>
              </w:rPr>
              <w:t>Emergency vehicles</w:t>
            </w:r>
            <w:bookmarkEnd w:id="39"/>
          </w:p>
          <w:p w14:paraId="324B0A6A" w14:textId="77777777" w:rsidR="001F44B0" w:rsidRPr="00296D3D" w:rsidRDefault="001F44B0" w:rsidP="00F76B3A">
            <w:pPr>
              <w:autoSpaceDE w:val="0"/>
              <w:autoSpaceDN w:val="0"/>
              <w:adjustRightInd w:val="0"/>
              <w:ind w:left="375"/>
              <w:rPr>
                <w:rFonts w:cs="Arial"/>
                <w:bCs/>
                <w:i/>
                <w:iCs/>
                <w:lang w:eastAsia="en-ZA"/>
              </w:rPr>
            </w:pPr>
          </w:p>
          <w:p w14:paraId="03DB5F1A"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lastRenderedPageBreak/>
              <w:t>Law enforcement, traffic and emergency vehicles may only exceed the speed limits when it is essential to do so. In an emergency, the appropriate alarms, warning devices and warning signals must be used. Extreme caution must be exercised by drivers of emergency vehicles.</w:t>
            </w:r>
          </w:p>
          <w:p w14:paraId="11DC0CB7" w14:textId="77777777" w:rsidR="001F44B0" w:rsidRPr="00296D3D" w:rsidRDefault="001F44B0" w:rsidP="00F76B3A">
            <w:pPr>
              <w:autoSpaceDE w:val="0"/>
              <w:autoSpaceDN w:val="0"/>
              <w:adjustRightInd w:val="0"/>
              <w:ind w:left="720"/>
              <w:rPr>
                <w:rFonts w:cs="Arial"/>
                <w:bCs/>
                <w:lang w:eastAsia="en-ZA"/>
              </w:rPr>
            </w:pPr>
          </w:p>
          <w:p w14:paraId="41E078A9" w14:textId="77777777" w:rsidR="001F44B0" w:rsidRPr="00296D3D" w:rsidRDefault="001F44B0" w:rsidP="00AC7645">
            <w:pPr>
              <w:pStyle w:val="Heading2"/>
              <w:numPr>
                <w:ilvl w:val="1"/>
                <w:numId w:val="23"/>
              </w:numPr>
              <w:rPr>
                <w:b w:val="0"/>
                <w:bCs/>
                <w:lang w:eastAsia="en-ZA"/>
              </w:rPr>
            </w:pPr>
            <w:bookmarkStart w:id="40" w:name="_Toc128474481"/>
            <w:r w:rsidRPr="00296D3D">
              <w:rPr>
                <w:b w:val="0"/>
                <w:bCs/>
                <w:lang w:eastAsia="en-ZA"/>
              </w:rPr>
              <w:t>Rules of the road</w:t>
            </w:r>
            <w:bookmarkEnd w:id="40"/>
          </w:p>
          <w:p w14:paraId="5B81BD5D" w14:textId="77777777" w:rsidR="001F44B0" w:rsidRPr="00296D3D" w:rsidRDefault="001F44B0" w:rsidP="00F76B3A">
            <w:pPr>
              <w:autoSpaceDE w:val="0"/>
              <w:autoSpaceDN w:val="0"/>
              <w:adjustRightInd w:val="0"/>
              <w:ind w:left="375"/>
              <w:rPr>
                <w:rFonts w:cs="Arial"/>
                <w:bCs/>
                <w:lang w:eastAsia="en-ZA"/>
              </w:rPr>
            </w:pPr>
            <w:r w:rsidRPr="00296D3D">
              <w:rPr>
                <w:rFonts w:cs="Arial"/>
                <w:bCs/>
                <w:lang w:eastAsia="en-ZA"/>
              </w:rPr>
              <w:t>All drivers of municipal vehicles must strictly adhere to the rules of the road.</w:t>
            </w:r>
          </w:p>
          <w:p w14:paraId="1B4A8E0D" w14:textId="77777777" w:rsidR="001F44B0" w:rsidRPr="00296D3D" w:rsidRDefault="001F44B0" w:rsidP="00F76B3A">
            <w:pPr>
              <w:autoSpaceDE w:val="0"/>
              <w:autoSpaceDN w:val="0"/>
              <w:adjustRightInd w:val="0"/>
              <w:ind w:left="375"/>
              <w:rPr>
                <w:rFonts w:cs="Arial"/>
                <w:bCs/>
                <w:i/>
                <w:iCs/>
                <w:lang w:eastAsia="en-ZA"/>
              </w:rPr>
            </w:pPr>
          </w:p>
          <w:p w14:paraId="16384677" w14:textId="77777777" w:rsidR="001F44B0" w:rsidRPr="00296D3D" w:rsidRDefault="001F44B0" w:rsidP="00AC7645">
            <w:pPr>
              <w:pStyle w:val="Heading2"/>
              <w:numPr>
                <w:ilvl w:val="1"/>
                <w:numId w:val="23"/>
              </w:numPr>
              <w:rPr>
                <w:b w:val="0"/>
                <w:bCs/>
                <w:lang w:eastAsia="en-ZA"/>
              </w:rPr>
            </w:pPr>
            <w:bookmarkStart w:id="41" w:name="_Toc128474482"/>
            <w:r w:rsidRPr="00296D3D">
              <w:rPr>
                <w:b w:val="0"/>
                <w:bCs/>
                <w:lang w:eastAsia="en-ZA"/>
              </w:rPr>
              <w:t>Night driving: Correct use of vehicle lights</w:t>
            </w:r>
            <w:bookmarkEnd w:id="41"/>
          </w:p>
          <w:p w14:paraId="07F4107C" w14:textId="77777777" w:rsidR="001F44B0" w:rsidRPr="00296D3D" w:rsidRDefault="001F44B0" w:rsidP="00F76B3A">
            <w:pPr>
              <w:autoSpaceDE w:val="0"/>
              <w:autoSpaceDN w:val="0"/>
              <w:adjustRightInd w:val="0"/>
              <w:ind w:left="720"/>
              <w:rPr>
                <w:rFonts w:cs="Arial"/>
                <w:bCs/>
                <w:lang w:eastAsia="en-ZA"/>
              </w:rPr>
            </w:pPr>
            <w:r w:rsidRPr="00296D3D">
              <w:rPr>
                <w:rFonts w:cs="Arial"/>
                <w:bCs/>
                <w:lang w:eastAsia="en-ZA"/>
              </w:rPr>
              <w:t>All drivers of municipal vehicles must strictly adhere to Regulation 157 of the National Road Traffic Act No. 93 of 1996 which requires, inter alia, that vehicle lights be operational at any time from sunset to sunrise and “at any other time when, due to insufficient light or unfavourable weather conditions, persons and vehicles upon the public road are not clearly discernible at a distance of 150 metres</w:t>
            </w:r>
            <w:proofErr w:type="gramStart"/>
            <w:r w:rsidRPr="00296D3D">
              <w:rPr>
                <w:rFonts w:cs="Arial"/>
                <w:bCs/>
                <w:lang w:eastAsia="en-ZA"/>
              </w:rPr>
              <w:t>”..</w:t>
            </w:r>
            <w:proofErr w:type="gramEnd"/>
          </w:p>
          <w:p w14:paraId="392922F0" w14:textId="77777777" w:rsidR="00F76B3A" w:rsidRPr="00296D3D" w:rsidRDefault="00F76B3A" w:rsidP="00F76B3A">
            <w:pPr>
              <w:autoSpaceDE w:val="0"/>
              <w:autoSpaceDN w:val="0"/>
              <w:adjustRightInd w:val="0"/>
              <w:ind w:left="720"/>
              <w:rPr>
                <w:rFonts w:cs="Arial"/>
                <w:bCs/>
                <w:lang w:eastAsia="en-ZA"/>
              </w:rPr>
            </w:pPr>
          </w:p>
          <w:p w14:paraId="7A2E2C5F" w14:textId="77777777" w:rsidR="00F76B3A" w:rsidRPr="00296D3D" w:rsidRDefault="00F76B3A" w:rsidP="00F76B3A">
            <w:pPr>
              <w:autoSpaceDE w:val="0"/>
              <w:autoSpaceDN w:val="0"/>
              <w:adjustRightInd w:val="0"/>
              <w:ind w:left="720"/>
              <w:rPr>
                <w:rFonts w:cs="Arial"/>
                <w:bCs/>
                <w:lang w:eastAsia="en-ZA"/>
              </w:rPr>
            </w:pPr>
          </w:p>
          <w:p w14:paraId="58693AE3" w14:textId="77777777" w:rsidR="00F76B3A" w:rsidRPr="00296D3D" w:rsidRDefault="00F76B3A" w:rsidP="00F76B3A">
            <w:pPr>
              <w:pStyle w:val="Heading1"/>
              <w:rPr>
                <w:b w:val="0"/>
                <w:bCs/>
                <w:lang w:eastAsia="en-ZA"/>
              </w:rPr>
            </w:pPr>
            <w:r w:rsidRPr="00296D3D">
              <w:rPr>
                <w:b w:val="0"/>
                <w:bCs/>
                <w:lang w:eastAsia="en-ZA"/>
              </w:rPr>
              <w:t>SEC</w:t>
            </w:r>
            <w:r w:rsidR="004B07CA" w:rsidRPr="00296D3D">
              <w:rPr>
                <w:b w:val="0"/>
                <w:bCs/>
                <w:lang w:eastAsia="en-ZA"/>
              </w:rPr>
              <w:t>TION 22: FLEET MANAGEMENT COMMI</w:t>
            </w:r>
            <w:r w:rsidRPr="00296D3D">
              <w:rPr>
                <w:b w:val="0"/>
                <w:bCs/>
                <w:lang w:eastAsia="en-ZA"/>
              </w:rPr>
              <w:t>TTEE</w:t>
            </w:r>
          </w:p>
          <w:p w14:paraId="5804F267" w14:textId="77777777" w:rsidR="00F76B3A" w:rsidRPr="00296D3D" w:rsidRDefault="00F76B3A" w:rsidP="00F76B3A">
            <w:pPr>
              <w:rPr>
                <w:rFonts w:cs="Arial"/>
                <w:bCs/>
              </w:rPr>
            </w:pPr>
          </w:p>
          <w:p w14:paraId="50D42E63" w14:textId="632AED60" w:rsidR="00F76B3A" w:rsidRPr="00296D3D" w:rsidRDefault="00F82045" w:rsidP="00F76B3A">
            <w:pPr>
              <w:rPr>
                <w:rFonts w:cs="Arial"/>
                <w:bCs/>
              </w:rPr>
            </w:pPr>
            <w:r w:rsidRPr="00296D3D">
              <w:rPr>
                <w:rFonts w:cs="Arial"/>
                <w:bCs/>
              </w:rPr>
              <w:t>22</w:t>
            </w:r>
            <w:r w:rsidR="00AC7645">
              <w:rPr>
                <w:rFonts w:cs="Arial"/>
                <w:bCs/>
              </w:rPr>
              <w:t>.1</w:t>
            </w:r>
            <w:r w:rsidRPr="00296D3D">
              <w:rPr>
                <w:rFonts w:cs="Arial"/>
                <w:bCs/>
              </w:rPr>
              <w:t xml:space="preserve"> </w:t>
            </w:r>
            <w:r w:rsidR="00F76B3A" w:rsidRPr="00296D3D">
              <w:rPr>
                <w:rFonts w:cs="Arial"/>
                <w:bCs/>
              </w:rPr>
              <w:t>BACKGROUND OF THE FLEET MANAGEMENT COMMITTEE</w:t>
            </w:r>
          </w:p>
          <w:p w14:paraId="7704650D" w14:textId="77777777" w:rsidR="00F82045" w:rsidRPr="00296D3D" w:rsidRDefault="00F82045" w:rsidP="00F76B3A">
            <w:pPr>
              <w:rPr>
                <w:rFonts w:cs="Arial"/>
                <w:bCs/>
              </w:rPr>
            </w:pPr>
          </w:p>
          <w:p w14:paraId="7EA5A2CC" w14:textId="77777777" w:rsidR="00F76B3A" w:rsidRPr="00296D3D" w:rsidRDefault="00F76B3A" w:rsidP="00F76B3A">
            <w:pPr>
              <w:rPr>
                <w:rFonts w:cs="Arial"/>
                <w:bCs/>
              </w:rPr>
            </w:pPr>
            <w:r w:rsidRPr="00296D3D">
              <w:rPr>
                <w:rFonts w:cs="Arial"/>
                <w:bCs/>
              </w:rPr>
              <w:t>The Fleet</w:t>
            </w:r>
            <w:r w:rsidR="00F82045" w:rsidRPr="00296D3D">
              <w:rPr>
                <w:rFonts w:cs="Arial"/>
                <w:bCs/>
              </w:rPr>
              <w:t xml:space="preserve"> Management Committee comprises</w:t>
            </w:r>
            <w:r w:rsidRPr="00296D3D">
              <w:rPr>
                <w:rFonts w:cs="Arial"/>
                <w:bCs/>
              </w:rPr>
              <w:t xml:space="preserve"> of Senior Officials to deal with violations/non-compliance of the Fleet Management Policy and to recommend appropriate sanctions. </w:t>
            </w:r>
          </w:p>
          <w:p w14:paraId="33636EB6" w14:textId="77777777" w:rsidR="00F82045" w:rsidRPr="00296D3D" w:rsidRDefault="00F82045" w:rsidP="00F76B3A">
            <w:pPr>
              <w:rPr>
                <w:rFonts w:cs="Arial"/>
                <w:bCs/>
              </w:rPr>
            </w:pPr>
          </w:p>
          <w:p w14:paraId="089B06AD" w14:textId="77777777" w:rsidR="00F76B3A" w:rsidRPr="00296D3D" w:rsidRDefault="00F76B3A" w:rsidP="00F76B3A">
            <w:pPr>
              <w:rPr>
                <w:rFonts w:cs="Arial"/>
                <w:bCs/>
              </w:rPr>
            </w:pPr>
            <w:r w:rsidRPr="00296D3D">
              <w:rPr>
                <w:rFonts w:cs="Arial"/>
                <w:bCs/>
              </w:rPr>
              <w:t>The Committee members recommended for where the Chief Financial Officer (CFO) as Chairperson, The Manager: Supply Chain Unit, The Manager Human Resources, The Manager Admin &amp; Support, The Manager Legal Services, The Manager: Public Safety and the fleet officials for technical support.</w:t>
            </w:r>
          </w:p>
          <w:p w14:paraId="3E5BC40F" w14:textId="77777777" w:rsidR="00F76B3A" w:rsidRPr="00296D3D" w:rsidRDefault="00F76B3A" w:rsidP="00F76B3A">
            <w:pPr>
              <w:jc w:val="both"/>
              <w:rPr>
                <w:rFonts w:cs="Arial"/>
                <w:bCs/>
              </w:rPr>
            </w:pPr>
            <w:r w:rsidRPr="00296D3D">
              <w:rPr>
                <w:rFonts w:cs="Arial"/>
                <w:bCs/>
              </w:rPr>
              <w:t xml:space="preserve">With the </w:t>
            </w:r>
            <w:proofErr w:type="gramStart"/>
            <w:r w:rsidRPr="00296D3D">
              <w:rPr>
                <w:rFonts w:cs="Arial"/>
                <w:bCs/>
              </w:rPr>
              <w:t>ever increasing</w:t>
            </w:r>
            <w:proofErr w:type="gramEnd"/>
            <w:r w:rsidRPr="00296D3D">
              <w:rPr>
                <w:rFonts w:cs="Arial"/>
                <w:bCs/>
              </w:rPr>
              <w:t xml:space="preserve"> needs and pressure on existing resources the introduction of a fleet management system has become essential. It is recommended that a Fleet Management Committee consisting of senior officials be established to take overall control of fleet management within the policy framework as determined by </w:t>
            </w:r>
            <w:proofErr w:type="spellStart"/>
            <w:r w:rsidRPr="00296D3D">
              <w:rPr>
                <w:rFonts w:cs="Arial"/>
                <w:bCs/>
              </w:rPr>
              <w:t>Matatiele</w:t>
            </w:r>
            <w:proofErr w:type="spellEnd"/>
            <w:r w:rsidRPr="00296D3D">
              <w:rPr>
                <w:rFonts w:cs="Arial"/>
                <w:bCs/>
              </w:rPr>
              <w:t xml:space="preserve"> Local Municipality. </w:t>
            </w:r>
          </w:p>
          <w:p w14:paraId="617D498A" w14:textId="77777777" w:rsidR="00F76B3A" w:rsidRPr="00296D3D" w:rsidRDefault="00F76B3A" w:rsidP="00F76B3A">
            <w:pPr>
              <w:jc w:val="both"/>
              <w:rPr>
                <w:rFonts w:cs="Arial"/>
                <w:bCs/>
              </w:rPr>
            </w:pPr>
          </w:p>
          <w:p w14:paraId="1E7B2806" w14:textId="68482B34" w:rsidR="00F76B3A" w:rsidRPr="00296D3D" w:rsidRDefault="00AC7645" w:rsidP="00F76B3A">
            <w:pPr>
              <w:rPr>
                <w:rFonts w:cs="Arial"/>
                <w:bCs/>
              </w:rPr>
            </w:pPr>
            <w:r>
              <w:rPr>
                <w:rFonts w:cs="Arial"/>
                <w:bCs/>
              </w:rPr>
              <w:t>22.2</w:t>
            </w:r>
            <w:r w:rsidR="00F82045" w:rsidRPr="00296D3D">
              <w:rPr>
                <w:rFonts w:cs="Arial"/>
                <w:bCs/>
              </w:rPr>
              <w:t xml:space="preserve"> </w:t>
            </w:r>
            <w:r w:rsidR="00F76B3A" w:rsidRPr="00296D3D">
              <w:rPr>
                <w:rFonts w:cs="Arial"/>
                <w:bCs/>
              </w:rPr>
              <w:t>FUNCTIONS OF THE FLEET MANAGEMENT COMMITTEE</w:t>
            </w:r>
          </w:p>
          <w:p w14:paraId="75BB2F70" w14:textId="77777777" w:rsidR="00F82045" w:rsidRPr="00296D3D" w:rsidRDefault="00F82045" w:rsidP="00F76B3A">
            <w:pPr>
              <w:rPr>
                <w:rFonts w:cs="Arial"/>
                <w:bCs/>
              </w:rPr>
            </w:pPr>
          </w:p>
          <w:p w14:paraId="2917E3E9" w14:textId="77777777" w:rsidR="00F76B3A" w:rsidRPr="00296D3D" w:rsidRDefault="00F76B3A" w:rsidP="00F76B3A">
            <w:pPr>
              <w:rPr>
                <w:rFonts w:cs="Arial"/>
                <w:bCs/>
              </w:rPr>
            </w:pPr>
            <w:r w:rsidRPr="00296D3D">
              <w:rPr>
                <w:rFonts w:cs="Arial"/>
                <w:bCs/>
              </w:rPr>
              <w:t xml:space="preserve">The functions of the Fleet </w:t>
            </w:r>
            <w:r w:rsidR="00F82045" w:rsidRPr="00296D3D">
              <w:rPr>
                <w:rFonts w:cs="Arial"/>
                <w:bCs/>
              </w:rPr>
              <w:t>Management Committee will be to:</w:t>
            </w:r>
            <w:r w:rsidRPr="00296D3D">
              <w:rPr>
                <w:rFonts w:cs="Arial"/>
                <w:bCs/>
              </w:rPr>
              <w:t xml:space="preserve"> </w:t>
            </w:r>
          </w:p>
          <w:p w14:paraId="148F1DD1" w14:textId="77777777" w:rsidR="00F82045" w:rsidRPr="00296D3D" w:rsidRDefault="00F76B3A" w:rsidP="00F82045">
            <w:pPr>
              <w:pStyle w:val="ListParagraph"/>
              <w:numPr>
                <w:ilvl w:val="0"/>
                <w:numId w:val="28"/>
              </w:numPr>
              <w:rPr>
                <w:rFonts w:ascii="Arial" w:hAnsi="Arial" w:cs="Arial"/>
                <w:bCs/>
                <w:sz w:val="20"/>
              </w:rPr>
            </w:pPr>
            <w:r w:rsidRPr="00296D3D">
              <w:rPr>
                <w:rFonts w:ascii="Arial" w:hAnsi="Arial" w:cs="Arial"/>
                <w:bCs/>
                <w:sz w:val="20"/>
              </w:rPr>
              <w:t xml:space="preserve">Investigation of any incidents of breeches of Fleet Management policy by anyone involved with the use, driving, operation of, maintenance or safekeeping of any fleet vehicle, equipment or machinery and recommendation relating to disciplinary action to the appropriate HOD, in conjunction with the M.M or </w:t>
            </w:r>
            <w:proofErr w:type="gramStart"/>
            <w:r w:rsidRPr="00296D3D">
              <w:rPr>
                <w:rFonts w:ascii="Arial" w:hAnsi="Arial" w:cs="Arial"/>
                <w:bCs/>
                <w:sz w:val="20"/>
              </w:rPr>
              <w:t>HOD;</w:t>
            </w:r>
            <w:proofErr w:type="gramEnd"/>
          </w:p>
          <w:p w14:paraId="517788EE" w14:textId="77777777" w:rsidR="00F82045" w:rsidRPr="00296D3D" w:rsidRDefault="00F76B3A" w:rsidP="00F82045">
            <w:pPr>
              <w:pStyle w:val="ListParagraph"/>
              <w:numPr>
                <w:ilvl w:val="0"/>
                <w:numId w:val="28"/>
              </w:numPr>
              <w:rPr>
                <w:rFonts w:ascii="Arial" w:hAnsi="Arial" w:cs="Arial"/>
                <w:bCs/>
                <w:sz w:val="20"/>
              </w:rPr>
            </w:pPr>
            <w:r w:rsidRPr="00296D3D">
              <w:rPr>
                <w:rFonts w:ascii="Arial" w:hAnsi="Arial" w:cs="Arial"/>
                <w:bCs/>
                <w:sz w:val="20"/>
              </w:rPr>
              <w:t xml:space="preserve">To receive and consider fleet reports from the Fleet Management Officer and HOD’s </w:t>
            </w:r>
          </w:p>
          <w:p w14:paraId="71CD0087" w14:textId="77777777" w:rsidR="00F82045" w:rsidRPr="00296D3D" w:rsidRDefault="00F76B3A" w:rsidP="00F82045">
            <w:pPr>
              <w:pStyle w:val="ListParagraph"/>
              <w:numPr>
                <w:ilvl w:val="0"/>
                <w:numId w:val="28"/>
              </w:numPr>
              <w:rPr>
                <w:rFonts w:ascii="Arial" w:hAnsi="Arial" w:cs="Arial"/>
                <w:bCs/>
                <w:sz w:val="20"/>
              </w:rPr>
            </w:pPr>
            <w:r w:rsidRPr="00296D3D">
              <w:rPr>
                <w:rFonts w:ascii="Arial" w:hAnsi="Arial" w:cs="Arial"/>
                <w:bCs/>
                <w:sz w:val="20"/>
              </w:rPr>
              <w:t xml:space="preserve">To consider reports on the misuse of Council vehicles. </w:t>
            </w:r>
          </w:p>
          <w:p w14:paraId="609A34BA" w14:textId="77777777" w:rsidR="00F82045" w:rsidRPr="00296D3D" w:rsidRDefault="00F76B3A" w:rsidP="00F82045">
            <w:pPr>
              <w:pStyle w:val="ListParagraph"/>
              <w:numPr>
                <w:ilvl w:val="0"/>
                <w:numId w:val="28"/>
              </w:numPr>
              <w:rPr>
                <w:rFonts w:ascii="Arial" w:hAnsi="Arial" w:cs="Arial"/>
                <w:bCs/>
                <w:sz w:val="20"/>
              </w:rPr>
            </w:pPr>
            <w:r w:rsidRPr="00296D3D">
              <w:rPr>
                <w:rFonts w:ascii="Arial" w:hAnsi="Arial" w:cs="Arial"/>
                <w:bCs/>
                <w:sz w:val="20"/>
              </w:rPr>
              <w:t>To consider reports on motor vehicle accidents.</w:t>
            </w:r>
          </w:p>
          <w:p w14:paraId="16E59CD0" w14:textId="77777777" w:rsidR="00F82045" w:rsidRPr="00296D3D" w:rsidRDefault="00F76B3A" w:rsidP="00F82045">
            <w:pPr>
              <w:pStyle w:val="ListParagraph"/>
              <w:numPr>
                <w:ilvl w:val="0"/>
                <w:numId w:val="28"/>
              </w:numPr>
              <w:rPr>
                <w:rFonts w:ascii="Arial" w:hAnsi="Arial" w:cs="Arial"/>
                <w:bCs/>
                <w:sz w:val="20"/>
              </w:rPr>
            </w:pPr>
            <w:r w:rsidRPr="00296D3D">
              <w:rPr>
                <w:rFonts w:ascii="Arial" w:hAnsi="Arial" w:cs="Arial"/>
                <w:bCs/>
                <w:sz w:val="20"/>
              </w:rPr>
              <w:t>To consider reports on any non-compliance of Cou</w:t>
            </w:r>
            <w:r w:rsidR="00F82045" w:rsidRPr="00296D3D">
              <w:rPr>
                <w:rFonts w:ascii="Arial" w:hAnsi="Arial" w:cs="Arial"/>
                <w:bCs/>
                <w:sz w:val="20"/>
              </w:rPr>
              <w:t>ncil’s Fleet Management Policy.</w:t>
            </w:r>
          </w:p>
          <w:p w14:paraId="01BD97DB" w14:textId="77777777" w:rsidR="00F76B3A" w:rsidRPr="00296D3D" w:rsidRDefault="00F76B3A" w:rsidP="00F82045">
            <w:pPr>
              <w:pStyle w:val="ListParagraph"/>
              <w:numPr>
                <w:ilvl w:val="0"/>
                <w:numId w:val="28"/>
              </w:numPr>
              <w:rPr>
                <w:rFonts w:ascii="Arial" w:hAnsi="Arial" w:cs="Arial"/>
                <w:bCs/>
                <w:sz w:val="20"/>
              </w:rPr>
            </w:pPr>
            <w:r w:rsidRPr="00296D3D">
              <w:rPr>
                <w:rFonts w:ascii="Arial" w:hAnsi="Arial" w:cs="Arial"/>
                <w:bCs/>
                <w:sz w:val="20"/>
              </w:rPr>
              <w:t>Request witnesses to make a verbal/written statement about the accident</w:t>
            </w:r>
            <w:r w:rsidR="00F82045" w:rsidRPr="00296D3D">
              <w:rPr>
                <w:rFonts w:ascii="Arial" w:hAnsi="Arial" w:cs="Arial"/>
                <w:bCs/>
                <w:sz w:val="20"/>
              </w:rPr>
              <w:t>.</w:t>
            </w:r>
          </w:p>
          <w:p w14:paraId="61775A30" w14:textId="77777777" w:rsidR="00F76B3A" w:rsidRPr="00296D3D" w:rsidRDefault="00F76B3A" w:rsidP="00F76B3A">
            <w:pPr>
              <w:pStyle w:val="ListParagraph"/>
              <w:rPr>
                <w:rFonts w:ascii="Arial" w:hAnsi="Arial" w:cs="Arial"/>
                <w:bCs/>
                <w:sz w:val="20"/>
              </w:rPr>
            </w:pPr>
          </w:p>
          <w:p w14:paraId="3ACBD508" w14:textId="03B8924A" w:rsidR="00F76B3A" w:rsidRPr="00AC7645" w:rsidRDefault="006D151E" w:rsidP="00AC7645">
            <w:pPr>
              <w:rPr>
                <w:rFonts w:cs="Arial"/>
                <w:bCs/>
              </w:rPr>
            </w:pPr>
            <w:r>
              <w:rPr>
                <w:rFonts w:cs="Arial"/>
                <w:bCs/>
              </w:rPr>
              <w:t xml:space="preserve">22.3 </w:t>
            </w:r>
            <w:r w:rsidRPr="00AC7645">
              <w:rPr>
                <w:rFonts w:cs="Arial"/>
                <w:bCs/>
              </w:rPr>
              <w:t>PROCEDURE</w:t>
            </w:r>
            <w:r w:rsidR="00F76B3A" w:rsidRPr="00AC7645">
              <w:rPr>
                <w:rFonts w:cs="Arial"/>
                <w:bCs/>
              </w:rPr>
              <w:t xml:space="preserve"> IN CASES OF NEGLIGENCE </w:t>
            </w:r>
          </w:p>
          <w:p w14:paraId="38B86C79" w14:textId="77777777" w:rsidR="00F82045" w:rsidRPr="00296D3D" w:rsidRDefault="00F76B3A" w:rsidP="00F82045">
            <w:pPr>
              <w:pStyle w:val="ListParagraph"/>
              <w:numPr>
                <w:ilvl w:val="0"/>
                <w:numId w:val="30"/>
              </w:numPr>
              <w:spacing w:after="160" w:line="259" w:lineRule="auto"/>
              <w:rPr>
                <w:rFonts w:ascii="Arial" w:hAnsi="Arial" w:cs="Arial"/>
                <w:bCs/>
                <w:sz w:val="20"/>
              </w:rPr>
            </w:pPr>
            <w:r w:rsidRPr="00296D3D">
              <w:rPr>
                <w:rFonts w:ascii="Arial" w:hAnsi="Arial" w:cs="Arial"/>
                <w:bCs/>
                <w:sz w:val="20"/>
              </w:rPr>
              <w:t xml:space="preserve">In case of accidents an enquiry shall be held by the Fleet Management Committee </w:t>
            </w:r>
          </w:p>
          <w:p w14:paraId="16262C43" w14:textId="77777777" w:rsidR="00F82045" w:rsidRPr="00296D3D" w:rsidRDefault="00F76B3A" w:rsidP="00F82045">
            <w:pPr>
              <w:pStyle w:val="ListParagraph"/>
              <w:numPr>
                <w:ilvl w:val="0"/>
                <w:numId w:val="30"/>
              </w:numPr>
              <w:spacing w:after="160" w:line="259" w:lineRule="auto"/>
              <w:rPr>
                <w:rFonts w:ascii="Arial" w:hAnsi="Arial" w:cs="Arial"/>
                <w:bCs/>
                <w:sz w:val="20"/>
              </w:rPr>
            </w:pPr>
            <w:r w:rsidRPr="00296D3D">
              <w:rPr>
                <w:rFonts w:ascii="Arial" w:hAnsi="Arial" w:cs="Arial"/>
                <w:bCs/>
                <w:sz w:val="20"/>
              </w:rPr>
              <w:t xml:space="preserve">At such an enquiry, the employee will be entitled to present his/her side of the case. </w:t>
            </w:r>
          </w:p>
          <w:p w14:paraId="517CB2B2" w14:textId="77777777" w:rsidR="00F76B3A" w:rsidRPr="00296D3D" w:rsidRDefault="00F76B3A" w:rsidP="00F82045">
            <w:pPr>
              <w:pStyle w:val="ListParagraph"/>
              <w:numPr>
                <w:ilvl w:val="0"/>
                <w:numId w:val="30"/>
              </w:numPr>
              <w:spacing w:after="160" w:line="259" w:lineRule="auto"/>
              <w:rPr>
                <w:rFonts w:ascii="Arial" w:hAnsi="Arial" w:cs="Arial"/>
                <w:bCs/>
                <w:sz w:val="20"/>
              </w:rPr>
            </w:pPr>
            <w:r w:rsidRPr="00296D3D">
              <w:rPr>
                <w:rFonts w:ascii="Arial" w:hAnsi="Arial" w:cs="Arial"/>
                <w:bCs/>
                <w:sz w:val="20"/>
              </w:rPr>
              <w:t xml:space="preserve">Evidence to rely on may include but not limited to: - Trip replay report from the tracking and    monitoring system - Google earth report - Speed before and after the accident - Harsh breaking before and after the accident - Police reports - Insurance Company assessments 40 - Panel-beater assessments - Expert opinion (Optional) - Witness testimonies, where available - Employee’s accident report/testimony - After having deliberated on the merits of the case, the Accident Committee will invite the affected driver to an enquiry in order to establish liability. - Where liability cannot be established, the driver will be given the benefit of the doubt. </w:t>
            </w:r>
          </w:p>
          <w:p w14:paraId="37E044E2" w14:textId="77777777" w:rsidR="00F76B3A" w:rsidRPr="00296D3D" w:rsidRDefault="00F76B3A" w:rsidP="00F76B3A">
            <w:pPr>
              <w:pStyle w:val="ListParagraph"/>
              <w:rPr>
                <w:rFonts w:ascii="Arial" w:hAnsi="Arial" w:cs="Arial"/>
                <w:bCs/>
                <w:sz w:val="20"/>
              </w:rPr>
            </w:pPr>
            <w:r w:rsidRPr="00296D3D">
              <w:rPr>
                <w:rFonts w:ascii="Arial" w:hAnsi="Arial" w:cs="Arial"/>
                <w:bCs/>
                <w:sz w:val="20"/>
              </w:rPr>
              <w:tab/>
            </w:r>
          </w:p>
          <w:p w14:paraId="31BF735C" w14:textId="77777777" w:rsidR="00F76B3A" w:rsidRPr="00296D3D" w:rsidRDefault="00F76B3A" w:rsidP="00F76B3A">
            <w:pPr>
              <w:pStyle w:val="ListParagraph"/>
              <w:rPr>
                <w:rFonts w:ascii="Arial" w:hAnsi="Arial" w:cs="Arial"/>
                <w:bCs/>
                <w:sz w:val="20"/>
              </w:rPr>
            </w:pPr>
          </w:p>
          <w:p w14:paraId="18B9616C" w14:textId="78D8787F" w:rsidR="00F76B3A" w:rsidRPr="00AC7645" w:rsidRDefault="00AC7645" w:rsidP="00AC7645">
            <w:pPr>
              <w:rPr>
                <w:rFonts w:cs="Arial"/>
                <w:bCs/>
              </w:rPr>
            </w:pPr>
            <w:r>
              <w:rPr>
                <w:rFonts w:cs="Arial"/>
                <w:bCs/>
              </w:rPr>
              <w:t xml:space="preserve">22.4 </w:t>
            </w:r>
            <w:r w:rsidR="00F76B3A" w:rsidRPr="00AC7645">
              <w:rPr>
                <w:rFonts w:cs="Arial"/>
                <w:bCs/>
              </w:rPr>
              <w:t xml:space="preserve">MEETINGS </w:t>
            </w:r>
            <w:r w:rsidR="00DA0F73" w:rsidRPr="00AC7645">
              <w:rPr>
                <w:rFonts w:cs="Arial"/>
                <w:bCs/>
              </w:rPr>
              <w:t>FOR THE FLEET MANAGEMENT COMMITTEE</w:t>
            </w:r>
          </w:p>
          <w:p w14:paraId="1ADB2D46" w14:textId="77777777" w:rsidR="00F76B3A" w:rsidRPr="00296D3D" w:rsidRDefault="00F76B3A" w:rsidP="00F76B3A">
            <w:pPr>
              <w:pStyle w:val="ListParagraph"/>
              <w:rPr>
                <w:rFonts w:ascii="Arial" w:hAnsi="Arial" w:cs="Arial"/>
                <w:bCs/>
                <w:sz w:val="20"/>
              </w:rPr>
            </w:pPr>
          </w:p>
          <w:p w14:paraId="6564A361" w14:textId="77777777" w:rsidR="00F82045" w:rsidRPr="00296D3D" w:rsidRDefault="00F76B3A" w:rsidP="00F82045">
            <w:pPr>
              <w:pStyle w:val="ListParagraph"/>
              <w:numPr>
                <w:ilvl w:val="0"/>
                <w:numId w:val="32"/>
              </w:numPr>
              <w:spacing w:after="160" w:line="259" w:lineRule="auto"/>
              <w:rPr>
                <w:rFonts w:ascii="Arial" w:hAnsi="Arial" w:cs="Arial"/>
                <w:bCs/>
                <w:sz w:val="20"/>
              </w:rPr>
            </w:pPr>
            <w:r w:rsidRPr="00296D3D">
              <w:rPr>
                <w:rFonts w:ascii="Arial" w:hAnsi="Arial" w:cs="Arial"/>
                <w:bCs/>
                <w:sz w:val="20"/>
              </w:rPr>
              <w:t>The F</w:t>
            </w:r>
            <w:r w:rsidR="00F82045" w:rsidRPr="00296D3D">
              <w:rPr>
                <w:rFonts w:ascii="Arial" w:hAnsi="Arial" w:cs="Arial"/>
                <w:bCs/>
                <w:sz w:val="20"/>
              </w:rPr>
              <w:t xml:space="preserve">leet </w:t>
            </w:r>
            <w:r w:rsidRPr="00296D3D">
              <w:rPr>
                <w:rFonts w:ascii="Arial" w:hAnsi="Arial" w:cs="Arial"/>
                <w:bCs/>
                <w:sz w:val="20"/>
              </w:rPr>
              <w:t>M</w:t>
            </w:r>
            <w:r w:rsidR="00F82045" w:rsidRPr="00296D3D">
              <w:rPr>
                <w:rFonts w:ascii="Arial" w:hAnsi="Arial" w:cs="Arial"/>
                <w:bCs/>
                <w:sz w:val="20"/>
              </w:rPr>
              <w:t>anagement Committee</w:t>
            </w:r>
            <w:r w:rsidRPr="00296D3D">
              <w:rPr>
                <w:rFonts w:ascii="Arial" w:hAnsi="Arial" w:cs="Arial"/>
                <w:bCs/>
                <w:sz w:val="20"/>
              </w:rPr>
              <w:t xml:space="preserve"> will meet as and when the need arises but at least once a month. </w:t>
            </w:r>
          </w:p>
          <w:p w14:paraId="60DCAEFB" w14:textId="77777777" w:rsidR="00F76B3A" w:rsidRPr="00296D3D" w:rsidRDefault="00F76B3A" w:rsidP="00F82045">
            <w:pPr>
              <w:pStyle w:val="ListParagraph"/>
              <w:numPr>
                <w:ilvl w:val="0"/>
                <w:numId w:val="32"/>
              </w:numPr>
              <w:spacing w:after="160" w:line="259" w:lineRule="auto"/>
              <w:rPr>
                <w:rFonts w:ascii="Arial" w:hAnsi="Arial" w:cs="Arial"/>
                <w:bCs/>
                <w:sz w:val="20"/>
              </w:rPr>
            </w:pPr>
            <w:r w:rsidRPr="00296D3D">
              <w:rPr>
                <w:rFonts w:ascii="Arial" w:hAnsi="Arial" w:cs="Arial"/>
                <w:bCs/>
                <w:sz w:val="20"/>
              </w:rPr>
              <w:t>The Head of BTO</w:t>
            </w:r>
            <w:r w:rsidR="00F82045" w:rsidRPr="00296D3D">
              <w:rPr>
                <w:rFonts w:ascii="Arial" w:hAnsi="Arial" w:cs="Arial"/>
                <w:bCs/>
                <w:sz w:val="20"/>
              </w:rPr>
              <w:t xml:space="preserve"> (Chief Financial Officer)</w:t>
            </w:r>
            <w:r w:rsidRPr="00296D3D">
              <w:rPr>
                <w:rFonts w:ascii="Arial" w:hAnsi="Arial" w:cs="Arial"/>
                <w:bCs/>
                <w:sz w:val="20"/>
              </w:rPr>
              <w:t xml:space="preserve"> will be the Convener and provide the ve</w:t>
            </w:r>
            <w:r w:rsidR="00F82045" w:rsidRPr="00296D3D">
              <w:rPr>
                <w:rFonts w:ascii="Arial" w:hAnsi="Arial" w:cs="Arial"/>
                <w:bCs/>
                <w:sz w:val="20"/>
              </w:rPr>
              <w:t xml:space="preserve">nue and the secretariat for the Fleet Management Committee </w:t>
            </w:r>
            <w:r w:rsidRPr="00296D3D">
              <w:rPr>
                <w:rFonts w:ascii="Arial" w:hAnsi="Arial" w:cs="Arial"/>
                <w:bCs/>
                <w:sz w:val="20"/>
              </w:rPr>
              <w:t>(This committe</w:t>
            </w:r>
            <w:r w:rsidR="00F82045" w:rsidRPr="00296D3D">
              <w:rPr>
                <w:rFonts w:ascii="Arial" w:hAnsi="Arial" w:cs="Arial"/>
                <w:bCs/>
                <w:sz w:val="20"/>
              </w:rPr>
              <w:t xml:space="preserve">e can be incorporated into Adopted Year </w:t>
            </w:r>
            <w:proofErr w:type="spellStart"/>
            <w:r w:rsidR="00F82045" w:rsidRPr="00296D3D">
              <w:rPr>
                <w:rFonts w:ascii="Arial" w:hAnsi="Arial" w:cs="Arial"/>
                <w:bCs/>
                <w:sz w:val="20"/>
              </w:rPr>
              <w:t>Calender</w:t>
            </w:r>
            <w:proofErr w:type="spellEnd"/>
            <w:r w:rsidRPr="00296D3D">
              <w:rPr>
                <w:rFonts w:ascii="Arial" w:hAnsi="Arial" w:cs="Arial"/>
                <w:bCs/>
                <w:sz w:val="20"/>
              </w:rPr>
              <w:t xml:space="preserve"> meetings). </w:t>
            </w:r>
          </w:p>
          <w:p w14:paraId="0D31BEDC" w14:textId="77777777" w:rsidR="00F76B3A" w:rsidRPr="00296D3D" w:rsidRDefault="00F76B3A" w:rsidP="00F76B3A">
            <w:pPr>
              <w:autoSpaceDE w:val="0"/>
              <w:autoSpaceDN w:val="0"/>
              <w:adjustRightInd w:val="0"/>
              <w:rPr>
                <w:rFonts w:cs="Arial"/>
                <w:bCs/>
                <w:lang w:eastAsia="en-ZA"/>
              </w:rPr>
            </w:pPr>
          </w:p>
        </w:tc>
        <w:tc>
          <w:tcPr>
            <w:tcW w:w="256" w:type="dxa"/>
            <w:tcBorders>
              <w:top w:val="nil"/>
              <w:left w:val="nil"/>
              <w:bottom w:val="nil"/>
              <w:right w:val="nil"/>
            </w:tcBorders>
            <w:shd w:val="clear" w:color="auto" w:fill="auto"/>
          </w:tcPr>
          <w:p w14:paraId="4873B212" w14:textId="77777777" w:rsidR="001F44B0" w:rsidRPr="00296D3D" w:rsidRDefault="001F44B0" w:rsidP="00F76B3A">
            <w:pPr>
              <w:spacing w:after="120" w:line="360" w:lineRule="auto"/>
              <w:jc w:val="both"/>
              <w:rPr>
                <w:rFonts w:cs="Arial"/>
                <w:bCs/>
                <w:u w:val="single"/>
              </w:rPr>
            </w:pPr>
          </w:p>
          <w:p w14:paraId="19834691" w14:textId="77777777" w:rsidR="001F44B0" w:rsidRPr="00296D3D" w:rsidRDefault="001F44B0" w:rsidP="00F76B3A">
            <w:pPr>
              <w:rPr>
                <w:rFonts w:cs="Arial"/>
                <w:bCs/>
              </w:rPr>
            </w:pPr>
          </w:p>
          <w:p w14:paraId="5C36DCF9" w14:textId="77777777" w:rsidR="001F44B0" w:rsidRPr="00296D3D" w:rsidRDefault="001F44B0" w:rsidP="00F76B3A">
            <w:pPr>
              <w:rPr>
                <w:rFonts w:cs="Arial"/>
                <w:bCs/>
              </w:rPr>
            </w:pPr>
          </w:p>
          <w:p w14:paraId="3FC8346B" w14:textId="77777777" w:rsidR="001F44B0" w:rsidRPr="00296D3D" w:rsidRDefault="001F44B0" w:rsidP="00F76B3A">
            <w:pPr>
              <w:ind w:left="3716"/>
              <w:rPr>
                <w:rFonts w:cs="Arial"/>
                <w:bCs/>
              </w:rPr>
            </w:pPr>
          </w:p>
        </w:tc>
      </w:tr>
    </w:tbl>
    <w:p w14:paraId="6BAA7297" w14:textId="77777777" w:rsidR="001F44B0" w:rsidRPr="00296D3D" w:rsidRDefault="001F44B0" w:rsidP="001F44B0">
      <w:pPr>
        <w:autoSpaceDE w:val="0"/>
        <w:autoSpaceDN w:val="0"/>
        <w:adjustRightInd w:val="0"/>
        <w:rPr>
          <w:rFonts w:cs="Arial"/>
          <w:bCs/>
          <w:sz w:val="24"/>
          <w:szCs w:val="23"/>
          <w:lang w:val="en-US"/>
        </w:rPr>
      </w:pPr>
    </w:p>
    <w:p w14:paraId="04FAFCAD" w14:textId="77777777" w:rsidR="008F1B1E" w:rsidRPr="00296D3D" w:rsidRDefault="008F1B1E" w:rsidP="00092083">
      <w:pPr>
        <w:pStyle w:val="Heading1"/>
        <w:rPr>
          <w:b w:val="0"/>
          <w:bCs/>
        </w:rPr>
      </w:pPr>
    </w:p>
    <w:sectPr w:rsidR="008F1B1E" w:rsidRPr="00296D3D" w:rsidSect="00794D4F">
      <w:headerReference w:type="default" r:id="rId10"/>
      <w:pgSz w:w="12240" w:h="15840"/>
      <w:pgMar w:top="1440" w:right="1440" w:bottom="1440" w:left="1440" w:header="706" w:footer="706"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F404C" w14:textId="77777777" w:rsidR="00A84EA9" w:rsidRDefault="00A84EA9" w:rsidP="001F44B0">
      <w:r>
        <w:separator/>
      </w:r>
    </w:p>
  </w:endnote>
  <w:endnote w:type="continuationSeparator" w:id="0">
    <w:p w14:paraId="2DCF7690" w14:textId="77777777" w:rsidR="00A84EA9" w:rsidRDefault="00A84EA9" w:rsidP="001F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2030" w14:textId="77777777" w:rsidR="00F76B3A" w:rsidRPr="00794D4F" w:rsidRDefault="00F76B3A" w:rsidP="00794D4F">
    <w:pPr>
      <w:pStyle w:val="Footer"/>
      <w:rPr>
        <w:caps/>
      </w:rPr>
    </w:pPr>
    <w:r>
      <w:rPr>
        <w:caps/>
      </w:rPr>
      <w:t xml:space="preserve"> POLICY o</w:t>
    </w:r>
    <w:r w:rsidRPr="00794D4F">
      <w:rPr>
        <w:caps/>
      </w:rPr>
      <w:t>N FLEET MANAGEM</w:t>
    </w:r>
    <w:r w:rsidR="00DA0F73">
      <w:rPr>
        <w:caps/>
      </w:rPr>
      <w:t>EN</w:t>
    </w:r>
    <w:r w:rsidRPr="00794D4F">
      <w:rPr>
        <w:caps/>
      </w:rPr>
      <w:t xml:space="preserve">T </w:t>
    </w:r>
    <w:r>
      <w:rPr>
        <w:caps/>
      </w:rPr>
      <w:t>EFFECIVE on 01 JULY 2024</w:t>
    </w:r>
  </w:p>
  <w:p w14:paraId="2D4F90AE" w14:textId="77777777" w:rsidR="00F76B3A" w:rsidRPr="00794D4F" w:rsidRDefault="00F76B3A">
    <w:pPr>
      <w:pStyle w:val="Footer"/>
      <w:jc w:val="center"/>
      <w:rPr>
        <w:caps/>
        <w:noProof/>
      </w:rPr>
    </w:pPr>
    <w:r w:rsidRPr="00794D4F">
      <w:rPr>
        <w:caps/>
      </w:rPr>
      <w:fldChar w:fldCharType="begin"/>
    </w:r>
    <w:r w:rsidRPr="00794D4F">
      <w:rPr>
        <w:caps/>
      </w:rPr>
      <w:instrText xml:space="preserve"> PAGE   \* MERGEFORMAT </w:instrText>
    </w:r>
    <w:r w:rsidRPr="00794D4F">
      <w:rPr>
        <w:caps/>
      </w:rPr>
      <w:fldChar w:fldCharType="separate"/>
    </w:r>
    <w:r w:rsidR="004B07CA">
      <w:rPr>
        <w:caps/>
        <w:noProof/>
      </w:rPr>
      <w:t>13</w:t>
    </w:r>
    <w:r w:rsidRPr="00794D4F">
      <w:rPr>
        <w:caps/>
        <w:noProof/>
      </w:rPr>
      <w:fldChar w:fldCharType="end"/>
    </w:r>
  </w:p>
  <w:p w14:paraId="606E2260" w14:textId="77777777" w:rsidR="00F76B3A" w:rsidRPr="00794D4F" w:rsidRDefault="00F76B3A" w:rsidP="00ED5C9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829EE" w14:textId="77777777" w:rsidR="00A84EA9" w:rsidRDefault="00A84EA9" w:rsidP="001F44B0">
      <w:r>
        <w:separator/>
      </w:r>
    </w:p>
  </w:footnote>
  <w:footnote w:type="continuationSeparator" w:id="0">
    <w:p w14:paraId="3D2C7155" w14:textId="77777777" w:rsidR="00A84EA9" w:rsidRDefault="00A84EA9" w:rsidP="001F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D401" w14:textId="77777777" w:rsidR="00F76B3A" w:rsidRDefault="00F76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3AB"/>
    <w:multiLevelType w:val="multilevel"/>
    <w:tmpl w:val="2D92A0E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EC"/>
    <w:multiLevelType w:val="multilevel"/>
    <w:tmpl w:val="2E62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143EF"/>
    <w:multiLevelType w:val="hybridMultilevel"/>
    <w:tmpl w:val="DA5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A3BE0"/>
    <w:multiLevelType w:val="multilevel"/>
    <w:tmpl w:val="61BA79E6"/>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A304D"/>
    <w:multiLevelType w:val="multilevel"/>
    <w:tmpl w:val="777AF6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416352"/>
    <w:multiLevelType w:val="multilevel"/>
    <w:tmpl w:val="8F8C550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B566BB"/>
    <w:multiLevelType w:val="hybridMultilevel"/>
    <w:tmpl w:val="BC26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A56B0"/>
    <w:multiLevelType w:val="multilevel"/>
    <w:tmpl w:val="EB40938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484E75"/>
    <w:multiLevelType w:val="multilevel"/>
    <w:tmpl w:val="339420DC"/>
    <w:lvl w:ilvl="0">
      <w:start w:val="14"/>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35854CB"/>
    <w:multiLevelType w:val="multilevel"/>
    <w:tmpl w:val="FF3AF8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9B4E2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33F25"/>
    <w:multiLevelType w:val="multilevel"/>
    <w:tmpl w:val="65804F20"/>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F4CEC"/>
    <w:multiLevelType w:val="multilevel"/>
    <w:tmpl w:val="645822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33E11"/>
    <w:multiLevelType w:val="multilevel"/>
    <w:tmpl w:val="FF3AF8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AE28E2"/>
    <w:multiLevelType w:val="multilevel"/>
    <w:tmpl w:val="2C8EC892"/>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403C6"/>
    <w:multiLevelType w:val="multilevel"/>
    <w:tmpl w:val="FF3AF8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169A2"/>
    <w:multiLevelType w:val="multilevel"/>
    <w:tmpl w:val="7E4A4E1A"/>
    <w:lvl w:ilvl="0">
      <w:start w:val="1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FF3AFF"/>
    <w:multiLevelType w:val="multilevel"/>
    <w:tmpl w:val="B63CD458"/>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036F3"/>
    <w:multiLevelType w:val="multilevel"/>
    <w:tmpl w:val="9D403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0A1548"/>
    <w:multiLevelType w:val="multilevel"/>
    <w:tmpl w:val="885219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CF6F8A"/>
    <w:multiLevelType w:val="hybridMultilevel"/>
    <w:tmpl w:val="A0F8E4C8"/>
    <w:lvl w:ilvl="0" w:tplc="1C090001">
      <w:start w:val="1"/>
      <w:numFmt w:val="bullet"/>
      <w:lvlText w:val=""/>
      <w:lvlJc w:val="left"/>
      <w:pPr>
        <w:ind w:left="1095" w:hanging="360"/>
      </w:pPr>
      <w:rPr>
        <w:rFonts w:ascii="Symbol" w:hAnsi="Symbol" w:hint="default"/>
      </w:rPr>
    </w:lvl>
    <w:lvl w:ilvl="1" w:tplc="1C090003" w:tentative="1">
      <w:start w:val="1"/>
      <w:numFmt w:val="bullet"/>
      <w:lvlText w:val="o"/>
      <w:lvlJc w:val="left"/>
      <w:pPr>
        <w:ind w:left="1815" w:hanging="360"/>
      </w:pPr>
      <w:rPr>
        <w:rFonts w:ascii="Courier New" w:hAnsi="Courier New" w:cs="Courier New" w:hint="default"/>
      </w:rPr>
    </w:lvl>
    <w:lvl w:ilvl="2" w:tplc="1C090005" w:tentative="1">
      <w:start w:val="1"/>
      <w:numFmt w:val="bullet"/>
      <w:lvlText w:val=""/>
      <w:lvlJc w:val="left"/>
      <w:pPr>
        <w:ind w:left="2535" w:hanging="360"/>
      </w:pPr>
      <w:rPr>
        <w:rFonts w:ascii="Wingdings" w:hAnsi="Wingdings" w:hint="default"/>
      </w:rPr>
    </w:lvl>
    <w:lvl w:ilvl="3" w:tplc="1C090001" w:tentative="1">
      <w:start w:val="1"/>
      <w:numFmt w:val="bullet"/>
      <w:lvlText w:val=""/>
      <w:lvlJc w:val="left"/>
      <w:pPr>
        <w:ind w:left="3255" w:hanging="360"/>
      </w:pPr>
      <w:rPr>
        <w:rFonts w:ascii="Symbol" w:hAnsi="Symbol" w:hint="default"/>
      </w:rPr>
    </w:lvl>
    <w:lvl w:ilvl="4" w:tplc="1C090003" w:tentative="1">
      <w:start w:val="1"/>
      <w:numFmt w:val="bullet"/>
      <w:lvlText w:val="o"/>
      <w:lvlJc w:val="left"/>
      <w:pPr>
        <w:ind w:left="3975" w:hanging="360"/>
      </w:pPr>
      <w:rPr>
        <w:rFonts w:ascii="Courier New" w:hAnsi="Courier New" w:cs="Courier New" w:hint="default"/>
      </w:rPr>
    </w:lvl>
    <w:lvl w:ilvl="5" w:tplc="1C090005" w:tentative="1">
      <w:start w:val="1"/>
      <w:numFmt w:val="bullet"/>
      <w:lvlText w:val=""/>
      <w:lvlJc w:val="left"/>
      <w:pPr>
        <w:ind w:left="4695" w:hanging="360"/>
      </w:pPr>
      <w:rPr>
        <w:rFonts w:ascii="Wingdings" w:hAnsi="Wingdings" w:hint="default"/>
      </w:rPr>
    </w:lvl>
    <w:lvl w:ilvl="6" w:tplc="1C090001" w:tentative="1">
      <w:start w:val="1"/>
      <w:numFmt w:val="bullet"/>
      <w:lvlText w:val=""/>
      <w:lvlJc w:val="left"/>
      <w:pPr>
        <w:ind w:left="5415" w:hanging="360"/>
      </w:pPr>
      <w:rPr>
        <w:rFonts w:ascii="Symbol" w:hAnsi="Symbol" w:hint="default"/>
      </w:rPr>
    </w:lvl>
    <w:lvl w:ilvl="7" w:tplc="1C090003" w:tentative="1">
      <w:start w:val="1"/>
      <w:numFmt w:val="bullet"/>
      <w:lvlText w:val="o"/>
      <w:lvlJc w:val="left"/>
      <w:pPr>
        <w:ind w:left="6135" w:hanging="360"/>
      </w:pPr>
      <w:rPr>
        <w:rFonts w:ascii="Courier New" w:hAnsi="Courier New" w:cs="Courier New" w:hint="default"/>
      </w:rPr>
    </w:lvl>
    <w:lvl w:ilvl="8" w:tplc="1C090005" w:tentative="1">
      <w:start w:val="1"/>
      <w:numFmt w:val="bullet"/>
      <w:lvlText w:val=""/>
      <w:lvlJc w:val="left"/>
      <w:pPr>
        <w:ind w:left="6855" w:hanging="360"/>
      </w:pPr>
      <w:rPr>
        <w:rFonts w:ascii="Wingdings" w:hAnsi="Wingdings" w:hint="default"/>
      </w:rPr>
    </w:lvl>
  </w:abstractNum>
  <w:abstractNum w:abstractNumId="21" w15:restartNumberingAfterBreak="0">
    <w:nsid w:val="3A27248E"/>
    <w:multiLevelType w:val="multilevel"/>
    <w:tmpl w:val="0E648D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34754"/>
    <w:multiLevelType w:val="hybridMultilevel"/>
    <w:tmpl w:val="26A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85FBA"/>
    <w:multiLevelType w:val="multilevel"/>
    <w:tmpl w:val="4B00992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5F0EB1"/>
    <w:multiLevelType w:val="hybridMultilevel"/>
    <w:tmpl w:val="9CCC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56343"/>
    <w:multiLevelType w:val="hybridMultilevel"/>
    <w:tmpl w:val="A942B3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60F49E0"/>
    <w:multiLevelType w:val="multilevel"/>
    <w:tmpl w:val="C8260CD2"/>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64F974ED"/>
    <w:multiLevelType w:val="multilevel"/>
    <w:tmpl w:val="D892D444"/>
    <w:lvl w:ilvl="0">
      <w:start w:val="17"/>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5873D71"/>
    <w:multiLevelType w:val="multilevel"/>
    <w:tmpl w:val="98B4A71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D55D4D"/>
    <w:multiLevelType w:val="multilevel"/>
    <w:tmpl w:val="DC58A7C2"/>
    <w:lvl w:ilvl="0">
      <w:start w:val="1"/>
      <w:numFmt w:val="decimal"/>
      <w:lvlText w:val="%1"/>
      <w:lvlJc w:val="left"/>
      <w:pPr>
        <w:ind w:left="398" w:hanging="398"/>
      </w:pPr>
      <w:rPr>
        <w:rFonts w:hint="default"/>
      </w:rPr>
    </w:lvl>
    <w:lvl w:ilvl="1">
      <w:start w:val="24"/>
      <w:numFmt w:val="decimal"/>
      <w:lvlText w:val="%1.%2"/>
      <w:lvlJc w:val="left"/>
      <w:pPr>
        <w:ind w:left="398" w:hanging="398"/>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7D6C15"/>
    <w:multiLevelType w:val="multilevel"/>
    <w:tmpl w:val="620AA894"/>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325D66"/>
    <w:multiLevelType w:val="multilevel"/>
    <w:tmpl w:val="B91E475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0370A6"/>
    <w:multiLevelType w:val="multilevel"/>
    <w:tmpl w:val="C1DA794C"/>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0007616">
    <w:abstractNumId w:val="20"/>
  </w:num>
  <w:num w:numId="2" w16cid:durableId="66660396">
    <w:abstractNumId w:val="21"/>
  </w:num>
  <w:num w:numId="3" w16cid:durableId="362754633">
    <w:abstractNumId w:val="12"/>
  </w:num>
  <w:num w:numId="4" w16cid:durableId="396827810">
    <w:abstractNumId w:val="17"/>
  </w:num>
  <w:num w:numId="5" w16cid:durableId="1684745630">
    <w:abstractNumId w:val="10"/>
  </w:num>
  <w:num w:numId="6" w16cid:durableId="1154371402">
    <w:abstractNumId w:val="1"/>
  </w:num>
  <w:num w:numId="7" w16cid:durableId="245891452">
    <w:abstractNumId w:val="13"/>
  </w:num>
  <w:num w:numId="8" w16cid:durableId="190462380">
    <w:abstractNumId w:val="15"/>
  </w:num>
  <w:num w:numId="9" w16cid:durableId="2075161471">
    <w:abstractNumId w:val="23"/>
  </w:num>
  <w:num w:numId="10" w16cid:durableId="1053696849">
    <w:abstractNumId w:val="9"/>
  </w:num>
  <w:num w:numId="11" w16cid:durableId="1912502747">
    <w:abstractNumId w:val="14"/>
  </w:num>
  <w:num w:numId="12" w16cid:durableId="938412053">
    <w:abstractNumId w:val="4"/>
  </w:num>
  <w:num w:numId="13" w16cid:durableId="503712496">
    <w:abstractNumId w:val="0"/>
  </w:num>
  <w:num w:numId="14" w16cid:durableId="1082533902">
    <w:abstractNumId w:val="32"/>
  </w:num>
  <w:num w:numId="15" w16cid:durableId="1758018192">
    <w:abstractNumId w:val="8"/>
  </w:num>
  <w:num w:numId="16" w16cid:durableId="640766950">
    <w:abstractNumId w:val="7"/>
  </w:num>
  <w:num w:numId="17" w16cid:durableId="1360887104">
    <w:abstractNumId w:val="29"/>
  </w:num>
  <w:num w:numId="18" w16cid:durableId="2032414759">
    <w:abstractNumId w:val="16"/>
  </w:num>
  <w:num w:numId="19" w16cid:durableId="1881674070">
    <w:abstractNumId w:val="28"/>
  </w:num>
  <w:num w:numId="20" w16cid:durableId="1951668079">
    <w:abstractNumId w:val="26"/>
  </w:num>
  <w:num w:numId="21" w16cid:durableId="1263493325">
    <w:abstractNumId w:val="11"/>
  </w:num>
  <w:num w:numId="22" w16cid:durableId="439230188">
    <w:abstractNumId w:val="33"/>
  </w:num>
  <w:num w:numId="23" w16cid:durableId="11077157">
    <w:abstractNumId w:val="31"/>
  </w:num>
  <w:num w:numId="24" w16cid:durableId="1330254875">
    <w:abstractNumId w:val="25"/>
  </w:num>
  <w:num w:numId="25" w16cid:durableId="230845984">
    <w:abstractNumId w:val="27"/>
  </w:num>
  <w:num w:numId="26" w16cid:durableId="355010977">
    <w:abstractNumId w:val="5"/>
  </w:num>
  <w:num w:numId="27" w16cid:durableId="1985113342">
    <w:abstractNumId w:val="19"/>
  </w:num>
  <w:num w:numId="28" w16cid:durableId="449205254">
    <w:abstractNumId w:val="22"/>
  </w:num>
  <w:num w:numId="29" w16cid:durableId="1604341386">
    <w:abstractNumId w:val="24"/>
  </w:num>
  <w:num w:numId="30" w16cid:durableId="1060666314">
    <w:abstractNumId w:val="6"/>
  </w:num>
  <w:num w:numId="31" w16cid:durableId="1596018569">
    <w:abstractNumId w:val="30"/>
  </w:num>
  <w:num w:numId="32" w16cid:durableId="1918511678">
    <w:abstractNumId w:val="2"/>
  </w:num>
  <w:num w:numId="33" w16cid:durableId="284166929">
    <w:abstractNumId w:val="18"/>
  </w:num>
  <w:num w:numId="34" w16cid:durableId="174610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B0"/>
    <w:rsid w:val="0002681E"/>
    <w:rsid w:val="0008236D"/>
    <w:rsid w:val="00092083"/>
    <w:rsid w:val="000A5110"/>
    <w:rsid w:val="000A6359"/>
    <w:rsid w:val="000B014E"/>
    <w:rsid w:val="000F7074"/>
    <w:rsid w:val="00143FEF"/>
    <w:rsid w:val="00193EF2"/>
    <w:rsid w:val="001E3F85"/>
    <w:rsid w:val="001F44B0"/>
    <w:rsid w:val="00261FE3"/>
    <w:rsid w:val="00296D3D"/>
    <w:rsid w:val="002A6A76"/>
    <w:rsid w:val="002B780B"/>
    <w:rsid w:val="002C1778"/>
    <w:rsid w:val="002C72E5"/>
    <w:rsid w:val="002F2968"/>
    <w:rsid w:val="00310E23"/>
    <w:rsid w:val="00314479"/>
    <w:rsid w:val="00380949"/>
    <w:rsid w:val="00392EB3"/>
    <w:rsid w:val="003B19B6"/>
    <w:rsid w:val="003D5CAF"/>
    <w:rsid w:val="00434EA0"/>
    <w:rsid w:val="0046292E"/>
    <w:rsid w:val="004B07CA"/>
    <w:rsid w:val="005056F8"/>
    <w:rsid w:val="005278B9"/>
    <w:rsid w:val="00542CEA"/>
    <w:rsid w:val="005539BD"/>
    <w:rsid w:val="005902AC"/>
    <w:rsid w:val="0060317E"/>
    <w:rsid w:val="006061E8"/>
    <w:rsid w:val="006607AA"/>
    <w:rsid w:val="006C6823"/>
    <w:rsid w:val="006D151E"/>
    <w:rsid w:val="006F4B2C"/>
    <w:rsid w:val="0070779B"/>
    <w:rsid w:val="00722AB5"/>
    <w:rsid w:val="0077500E"/>
    <w:rsid w:val="00776D5F"/>
    <w:rsid w:val="00794D4F"/>
    <w:rsid w:val="00796DD6"/>
    <w:rsid w:val="007A7DB9"/>
    <w:rsid w:val="007C7876"/>
    <w:rsid w:val="007D2F43"/>
    <w:rsid w:val="007D5833"/>
    <w:rsid w:val="00872161"/>
    <w:rsid w:val="00897222"/>
    <w:rsid w:val="008E2EF7"/>
    <w:rsid w:val="008E45CD"/>
    <w:rsid w:val="008F1B1E"/>
    <w:rsid w:val="008F5CBE"/>
    <w:rsid w:val="00941A21"/>
    <w:rsid w:val="00963080"/>
    <w:rsid w:val="00964245"/>
    <w:rsid w:val="009C4A14"/>
    <w:rsid w:val="00A147B2"/>
    <w:rsid w:val="00A37E65"/>
    <w:rsid w:val="00A6522E"/>
    <w:rsid w:val="00A84EA9"/>
    <w:rsid w:val="00AC7645"/>
    <w:rsid w:val="00AF63EB"/>
    <w:rsid w:val="00B14872"/>
    <w:rsid w:val="00B81899"/>
    <w:rsid w:val="00BD2413"/>
    <w:rsid w:val="00C056A5"/>
    <w:rsid w:val="00C2493A"/>
    <w:rsid w:val="00C574B9"/>
    <w:rsid w:val="00C912EE"/>
    <w:rsid w:val="00CC602E"/>
    <w:rsid w:val="00D055F2"/>
    <w:rsid w:val="00D15353"/>
    <w:rsid w:val="00D50D82"/>
    <w:rsid w:val="00DA0F73"/>
    <w:rsid w:val="00DA55FF"/>
    <w:rsid w:val="00DC329A"/>
    <w:rsid w:val="00DD46C8"/>
    <w:rsid w:val="00E54E19"/>
    <w:rsid w:val="00E75097"/>
    <w:rsid w:val="00EB4E68"/>
    <w:rsid w:val="00ED5C92"/>
    <w:rsid w:val="00F0442B"/>
    <w:rsid w:val="00F71B12"/>
    <w:rsid w:val="00F76B3A"/>
    <w:rsid w:val="00F82045"/>
    <w:rsid w:val="00FD69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3A7BC"/>
  <w15:docId w15:val="{A15A9AD9-9570-4B0E-82B9-21BCD4E9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B0"/>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DD46C8"/>
    <w:pPr>
      <w:spacing w:after="120" w:line="360" w:lineRule="auto"/>
      <w:jc w:val="both"/>
      <w:outlineLvl w:val="0"/>
    </w:pPr>
    <w:rPr>
      <w:rFonts w:cs="Arial"/>
      <w:b/>
      <w:u w:val="single"/>
    </w:rPr>
  </w:style>
  <w:style w:type="paragraph" w:styleId="Heading2">
    <w:name w:val="heading 2"/>
    <w:basedOn w:val="Normal"/>
    <w:next w:val="Normal"/>
    <w:link w:val="Heading2Char"/>
    <w:uiPriority w:val="9"/>
    <w:unhideWhenUsed/>
    <w:qFormat/>
    <w:rsid w:val="00DD46C8"/>
    <w:pPr>
      <w:numPr>
        <w:ilvl w:val="1"/>
        <w:numId w:val="4"/>
      </w:numPr>
      <w:autoSpaceDE w:val="0"/>
      <w:autoSpaceDN w:val="0"/>
      <w:adjustRightInd w:val="0"/>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44B0"/>
    <w:pPr>
      <w:tabs>
        <w:tab w:val="center" w:pos="4320"/>
        <w:tab w:val="right" w:pos="8640"/>
      </w:tabs>
    </w:pPr>
  </w:style>
  <w:style w:type="character" w:customStyle="1" w:styleId="FooterChar">
    <w:name w:val="Footer Char"/>
    <w:basedOn w:val="DefaultParagraphFont"/>
    <w:link w:val="Footer"/>
    <w:uiPriority w:val="99"/>
    <w:rsid w:val="001F44B0"/>
    <w:rPr>
      <w:rFonts w:ascii="Arial" w:eastAsia="Times New Roman" w:hAnsi="Arial" w:cs="Times New Roman"/>
      <w:sz w:val="20"/>
      <w:szCs w:val="20"/>
    </w:rPr>
  </w:style>
  <w:style w:type="paragraph" w:styleId="Header">
    <w:name w:val="header"/>
    <w:basedOn w:val="Normal"/>
    <w:link w:val="HeaderChar"/>
    <w:rsid w:val="001F44B0"/>
    <w:pPr>
      <w:tabs>
        <w:tab w:val="center" w:pos="4320"/>
        <w:tab w:val="right" w:pos="8640"/>
      </w:tabs>
    </w:pPr>
  </w:style>
  <w:style w:type="character" w:customStyle="1" w:styleId="HeaderChar">
    <w:name w:val="Header Char"/>
    <w:basedOn w:val="DefaultParagraphFont"/>
    <w:link w:val="Header"/>
    <w:rsid w:val="001F44B0"/>
    <w:rPr>
      <w:rFonts w:ascii="Arial" w:eastAsia="Times New Roman" w:hAnsi="Arial" w:cs="Times New Roman"/>
      <w:sz w:val="20"/>
      <w:szCs w:val="20"/>
    </w:rPr>
  </w:style>
  <w:style w:type="paragraph" w:styleId="ListParagraph">
    <w:name w:val="List Paragraph"/>
    <w:basedOn w:val="Normal"/>
    <w:uiPriority w:val="34"/>
    <w:qFormat/>
    <w:rsid w:val="001F44B0"/>
    <w:pPr>
      <w:widowControl w:val="0"/>
      <w:ind w:left="720"/>
      <w:contextualSpacing/>
    </w:pPr>
    <w:rPr>
      <w:rFonts w:ascii="CG Times" w:hAnsi="CG Times"/>
      <w:snapToGrid w:val="0"/>
      <w:sz w:val="24"/>
      <w:lang w:val="en-AU"/>
    </w:rPr>
  </w:style>
  <w:style w:type="paragraph" w:styleId="Title">
    <w:name w:val="Title"/>
    <w:basedOn w:val="Normal"/>
    <w:link w:val="TitleChar"/>
    <w:qFormat/>
    <w:rsid w:val="001F44B0"/>
    <w:pPr>
      <w:jc w:val="center"/>
    </w:pPr>
    <w:rPr>
      <w:b/>
      <w:sz w:val="28"/>
    </w:rPr>
  </w:style>
  <w:style w:type="character" w:customStyle="1" w:styleId="TitleChar">
    <w:name w:val="Title Char"/>
    <w:basedOn w:val="DefaultParagraphFont"/>
    <w:link w:val="Title"/>
    <w:rsid w:val="001F44B0"/>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1F44B0"/>
    <w:rPr>
      <w:rFonts w:ascii="Tahoma" w:hAnsi="Tahoma" w:cs="Tahoma"/>
      <w:sz w:val="16"/>
      <w:szCs w:val="16"/>
    </w:rPr>
  </w:style>
  <w:style w:type="character" w:customStyle="1" w:styleId="BalloonTextChar">
    <w:name w:val="Balloon Text Char"/>
    <w:basedOn w:val="DefaultParagraphFont"/>
    <w:link w:val="BalloonText"/>
    <w:uiPriority w:val="99"/>
    <w:semiHidden/>
    <w:rsid w:val="001F44B0"/>
    <w:rPr>
      <w:rFonts w:ascii="Tahoma" w:eastAsia="Times New Roman" w:hAnsi="Tahoma" w:cs="Tahoma"/>
      <w:sz w:val="16"/>
      <w:szCs w:val="16"/>
    </w:rPr>
  </w:style>
  <w:style w:type="character" w:customStyle="1" w:styleId="Heading1Char">
    <w:name w:val="Heading 1 Char"/>
    <w:basedOn w:val="DefaultParagraphFont"/>
    <w:link w:val="Heading1"/>
    <w:uiPriority w:val="9"/>
    <w:rsid w:val="00DD46C8"/>
    <w:rPr>
      <w:rFonts w:ascii="Arial" w:eastAsia="Times New Roman" w:hAnsi="Arial" w:cs="Arial"/>
      <w:b/>
      <w:sz w:val="20"/>
      <w:szCs w:val="20"/>
      <w:u w:val="single"/>
    </w:rPr>
  </w:style>
  <w:style w:type="character" w:customStyle="1" w:styleId="Heading2Char">
    <w:name w:val="Heading 2 Char"/>
    <w:basedOn w:val="DefaultParagraphFont"/>
    <w:link w:val="Heading2"/>
    <w:uiPriority w:val="9"/>
    <w:rsid w:val="00DD46C8"/>
    <w:rPr>
      <w:rFonts w:ascii="Arial" w:eastAsia="Times New Roman" w:hAnsi="Arial" w:cs="Arial"/>
      <w:b/>
      <w:sz w:val="20"/>
      <w:szCs w:val="20"/>
    </w:rPr>
  </w:style>
  <w:style w:type="paragraph" w:styleId="TOCHeading">
    <w:name w:val="TOC Heading"/>
    <w:basedOn w:val="Heading1"/>
    <w:next w:val="Normal"/>
    <w:uiPriority w:val="39"/>
    <w:unhideWhenUsed/>
    <w:qFormat/>
    <w:rsid w:val="00DD46C8"/>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u w:val="none"/>
      <w:lang w:val="en-US"/>
    </w:rPr>
  </w:style>
  <w:style w:type="paragraph" w:styleId="TOC1">
    <w:name w:val="toc 1"/>
    <w:basedOn w:val="Normal"/>
    <w:next w:val="Normal"/>
    <w:autoRedefine/>
    <w:uiPriority w:val="39"/>
    <w:unhideWhenUsed/>
    <w:rsid w:val="00DD46C8"/>
    <w:pPr>
      <w:spacing w:after="100"/>
    </w:pPr>
  </w:style>
  <w:style w:type="paragraph" w:styleId="TOC2">
    <w:name w:val="toc 2"/>
    <w:basedOn w:val="Normal"/>
    <w:next w:val="Normal"/>
    <w:autoRedefine/>
    <w:uiPriority w:val="39"/>
    <w:unhideWhenUsed/>
    <w:rsid w:val="00DD46C8"/>
    <w:pPr>
      <w:spacing w:after="100"/>
      <w:ind w:left="200"/>
    </w:pPr>
  </w:style>
  <w:style w:type="character" w:styleId="Hyperlink">
    <w:name w:val="Hyperlink"/>
    <w:basedOn w:val="DefaultParagraphFont"/>
    <w:uiPriority w:val="99"/>
    <w:unhideWhenUsed/>
    <w:rsid w:val="00DD46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53880">
      <w:bodyDiv w:val="1"/>
      <w:marLeft w:val="0"/>
      <w:marRight w:val="0"/>
      <w:marTop w:val="0"/>
      <w:marBottom w:val="0"/>
      <w:divBdr>
        <w:top w:val="none" w:sz="0" w:space="0" w:color="auto"/>
        <w:left w:val="none" w:sz="0" w:space="0" w:color="auto"/>
        <w:bottom w:val="none" w:sz="0" w:space="0" w:color="auto"/>
        <w:right w:val="none" w:sz="0" w:space="0" w:color="auto"/>
      </w:divBdr>
    </w:div>
    <w:div w:id="7912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6637F84-1328-4F2D-9D4C-056B2F68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Philiswa</dc:creator>
  <cp:lastModifiedBy>Mamosa Sabasaba</cp:lastModifiedBy>
  <cp:revision>2</cp:revision>
  <cp:lastPrinted>2022-06-03T09:07:00Z</cp:lastPrinted>
  <dcterms:created xsi:type="dcterms:W3CDTF">2024-08-01T06:50:00Z</dcterms:created>
  <dcterms:modified xsi:type="dcterms:W3CDTF">2024-08-01T06:50:00Z</dcterms:modified>
</cp:coreProperties>
</file>