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C656" w14:textId="77777777" w:rsidR="009E40B2" w:rsidRDefault="009C2DD9" w:rsidP="009C2DD9">
      <w:pPr>
        <w:autoSpaceDE w:val="0"/>
        <w:autoSpaceDN w:val="0"/>
        <w:adjustRightInd w:val="0"/>
        <w:rPr>
          <w:rFonts w:eastAsia="Calibri"/>
          <w:b/>
          <w:sz w:val="44"/>
          <w:szCs w:val="44"/>
        </w:rPr>
      </w:pPr>
      <w:r>
        <w:rPr>
          <w:rFonts w:eastAsia="Calibri"/>
          <w:b/>
          <w:sz w:val="44"/>
          <w:szCs w:val="44"/>
        </w:rPr>
        <w:t xml:space="preserve">            </w:t>
      </w:r>
    </w:p>
    <w:p w14:paraId="10CA43FF" w14:textId="77777777" w:rsidR="009E40B2" w:rsidRDefault="009E40B2" w:rsidP="009C2DD9">
      <w:pPr>
        <w:autoSpaceDE w:val="0"/>
        <w:autoSpaceDN w:val="0"/>
        <w:adjustRightInd w:val="0"/>
        <w:rPr>
          <w:rFonts w:eastAsia="Calibri"/>
          <w:b/>
          <w:sz w:val="44"/>
          <w:szCs w:val="44"/>
        </w:rPr>
      </w:pPr>
    </w:p>
    <w:p w14:paraId="0BB9D9E4" w14:textId="77777777" w:rsidR="009E40B2" w:rsidRDefault="009E40B2" w:rsidP="009C2DD9">
      <w:pPr>
        <w:autoSpaceDE w:val="0"/>
        <w:autoSpaceDN w:val="0"/>
        <w:adjustRightInd w:val="0"/>
        <w:rPr>
          <w:rFonts w:eastAsia="Calibri"/>
          <w:b/>
          <w:sz w:val="44"/>
          <w:szCs w:val="44"/>
        </w:rPr>
      </w:pPr>
    </w:p>
    <w:p w14:paraId="40C36E0D" w14:textId="77777777" w:rsidR="009E40B2" w:rsidRDefault="009E40B2" w:rsidP="009C2DD9">
      <w:pPr>
        <w:autoSpaceDE w:val="0"/>
        <w:autoSpaceDN w:val="0"/>
        <w:adjustRightInd w:val="0"/>
        <w:rPr>
          <w:rFonts w:eastAsia="Calibri"/>
          <w:b/>
          <w:sz w:val="44"/>
          <w:szCs w:val="44"/>
        </w:rPr>
      </w:pPr>
    </w:p>
    <w:p w14:paraId="567A5416" w14:textId="77777777" w:rsidR="009E40B2" w:rsidRDefault="009E40B2" w:rsidP="009C2DD9">
      <w:pPr>
        <w:autoSpaceDE w:val="0"/>
        <w:autoSpaceDN w:val="0"/>
        <w:adjustRightInd w:val="0"/>
        <w:rPr>
          <w:rFonts w:eastAsia="Calibri"/>
          <w:b/>
          <w:sz w:val="44"/>
          <w:szCs w:val="44"/>
        </w:rPr>
      </w:pPr>
    </w:p>
    <w:p w14:paraId="38335B11" w14:textId="77777777" w:rsidR="009E40B2" w:rsidRDefault="009E40B2" w:rsidP="009C2DD9">
      <w:pPr>
        <w:autoSpaceDE w:val="0"/>
        <w:autoSpaceDN w:val="0"/>
        <w:adjustRightInd w:val="0"/>
        <w:rPr>
          <w:rFonts w:eastAsia="Calibri"/>
          <w:b/>
          <w:sz w:val="44"/>
          <w:szCs w:val="44"/>
        </w:rPr>
      </w:pPr>
    </w:p>
    <w:p w14:paraId="3DDDC6B3" w14:textId="7F08724A" w:rsidR="009C2DD9" w:rsidRDefault="009E40B2" w:rsidP="009C2DD9">
      <w:pPr>
        <w:autoSpaceDE w:val="0"/>
        <w:autoSpaceDN w:val="0"/>
        <w:adjustRightInd w:val="0"/>
        <w:rPr>
          <w:rFonts w:eastAsia="Calibri"/>
          <w:b/>
          <w:sz w:val="44"/>
          <w:szCs w:val="44"/>
          <w:lang w:val="en-ZA"/>
        </w:rPr>
      </w:pPr>
      <w:r>
        <w:rPr>
          <w:rFonts w:eastAsia="Calibri"/>
          <w:b/>
          <w:sz w:val="44"/>
          <w:szCs w:val="44"/>
        </w:rPr>
        <w:t xml:space="preserve">        </w:t>
      </w:r>
      <w:r w:rsidR="009C2DD9">
        <w:rPr>
          <w:rFonts w:eastAsia="Calibri"/>
          <w:b/>
          <w:sz w:val="44"/>
          <w:szCs w:val="44"/>
        </w:rPr>
        <w:t xml:space="preserve"> </w:t>
      </w:r>
      <w:r w:rsidR="00D74B2C">
        <w:rPr>
          <w:rFonts w:eastAsia="Calibri"/>
          <w:b/>
          <w:sz w:val="44"/>
          <w:szCs w:val="44"/>
        </w:rPr>
        <w:t xml:space="preserve"> </w:t>
      </w:r>
      <w:r w:rsidR="007333DD">
        <w:rPr>
          <w:rFonts w:eastAsia="Calibri"/>
          <w:b/>
          <w:sz w:val="44"/>
          <w:szCs w:val="44"/>
        </w:rPr>
        <w:t xml:space="preserve"> </w:t>
      </w:r>
      <w:r w:rsidR="009C2DD9">
        <w:rPr>
          <w:rFonts w:eastAsia="Calibri"/>
          <w:b/>
          <w:sz w:val="44"/>
          <w:szCs w:val="44"/>
        </w:rPr>
        <w:t xml:space="preserve"> MATATIELE LOCAL MUNICIPALITY</w:t>
      </w:r>
    </w:p>
    <w:p w14:paraId="40F0DA27" w14:textId="472D2D94" w:rsidR="005D1883" w:rsidRDefault="00A809A7" w:rsidP="00D25788">
      <w:pPr>
        <w:autoSpaceDE w:val="0"/>
        <w:autoSpaceDN w:val="0"/>
        <w:adjustRightInd w:val="0"/>
        <w:rPr>
          <w:rFonts w:ascii="Times New Roman" w:eastAsia="Calibri" w:hAnsi="Times New Roman"/>
          <w:b/>
          <w:u w:val="single"/>
          <w:lang w:eastAsia="en-US"/>
        </w:rPr>
      </w:pPr>
      <w:r>
        <w:rPr>
          <w:rFonts w:eastAsia="Calibri"/>
          <w:b/>
          <w:sz w:val="44"/>
          <w:szCs w:val="44"/>
        </w:rPr>
        <w:t xml:space="preserve">          </w:t>
      </w:r>
      <w:r w:rsidR="00BA2D08" w:rsidRPr="00BA2D08">
        <w:t xml:space="preserve"> </w:t>
      </w:r>
      <w:r w:rsidR="000D2C75">
        <w:t xml:space="preserve">  </w:t>
      </w:r>
      <w:r w:rsidR="007333DD">
        <w:t xml:space="preserve">             </w:t>
      </w:r>
      <w:r w:rsidR="008150A1">
        <w:t xml:space="preserve"> </w:t>
      </w:r>
      <w:r w:rsidR="007333DD">
        <w:t xml:space="preserve">   </w:t>
      </w:r>
      <w:r w:rsidR="00012F46">
        <w:rPr>
          <w:rFonts w:eastAsia="Calibri"/>
          <w:b/>
          <w:sz w:val="36"/>
          <w:szCs w:val="36"/>
        </w:rPr>
        <w:t xml:space="preserve">            </w:t>
      </w:r>
      <w:r w:rsidR="00946BE9">
        <w:rPr>
          <w:rFonts w:eastAsia="Calibri"/>
          <w:b/>
          <w:sz w:val="36"/>
          <w:szCs w:val="36"/>
        </w:rPr>
        <w:t xml:space="preserve">PETTY </w:t>
      </w:r>
      <w:proofErr w:type="gramStart"/>
      <w:r w:rsidR="00AC6BA3">
        <w:rPr>
          <w:rFonts w:eastAsia="Calibri"/>
          <w:b/>
          <w:sz w:val="36"/>
          <w:szCs w:val="36"/>
        </w:rPr>
        <w:t xml:space="preserve">CASH </w:t>
      </w:r>
      <w:r w:rsidR="00012F46">
        <w:rPr>
          <w:rFonts w:eastAsia="Calibri"/>
          <w:b/>
          <w:sz w:val="36"/>
          <w:szCs w:val="36"/>
        </w:rPr>
        <w:t xml:space="preserve"> POLICY</w:t>
      </w:r>
      <w:proofErr w:type="gramEnd"/>
      <w:r w:rsidR="00012F46">
        <w:rPr>
          <w:rFonts w:eastAsia="Calibri"/>
          <w:b/>
          <w:sz w:val="36"/>
          <w:szCs w:val="36"/>
        </w:rPr>
        <w:t xml:space="preserve"> </w:t>
      </w:r>
    </w:p>
    <w:tbl>
      <w:tblPr>
        <w:tblW w:w="0" w:type="auto"/>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14:paraId="28494B4A" w14:textId="77777777" w:rsidTr="00D74B2C">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Default="005D1883">
            <w:pPr>
              <w:rPr>
                <w:rFonts w:eastAsia="Calibri"/>
                <w:u w:val="single"/>
              </w:rPr>
            </w:pPr>
            <w:r>
              <w:rPr>
                <w:rFonts w:eastAsia="Calibri"/>
                <w:u w:val="single"/>
              </w:rPr>
              <w:t>POLICY INFORMATION</w:t>
            </w:r>
          </w:p>
          <w:p w14:paraId="2B0635C3" w14:textId="77777777" w:rsidR="005D1883" w:rsidRDefault="005D1883">
            <w:pPr>
              <w:ind w:left="720"/>
              <w:rPr>
                <w:rFonts w:eastAsia="Calibri"/>
              </w:rPr>
            </w:pPr>
          </w:p>
        </w:tc>
      </w:tr>
      <w:tr w:rsidR="005D1883" w14:paraId="3B3E686D" w14:textId="77777777" w:rsidTr="00D74B2C">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Default="005D1883">
            <w:pPr>
              <w:rPr>
                <w:rFonts w:eastAsia="Calibri"/>
                <w:u w:val="single"/>
              </w:rPr>
            </w:pPr>
            <w:r>
              <w:rPr>
                <w:rFonts w:eastAsia="Calibri"/>
                <w:u w:val="single"/>
              </w:rPr>
              <w:t>DATE OF COUNCIL ADOPTION:</w:t>
            </w:r>
          </w:p>
          <w:p w14:paraId="303262BD"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77777777" w:rsidR="005D1883" w:rsidRDefault="005D1883">
            <w:pPr>
              <w:rPr>
                <w:rFonts w:eastAsia="Calibri"/>
              </w:rPr>
            </w:pPr>
          </w:p>
        </w:tc>
      </w:tr>
      <w:tr w:rsidR="005D1883" w14:paraId="239CAB80" w14:textId="77777777" w:rsidTr="00D74B2C">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Default="005D1883">
            <w:pPr>
              <w:rPr>
                <w:rFonts w:eastAsia="Calibri"/>
                <w:u w:val="single"/>
              </w:rPr>
            </w:pPr>
            <w:r>
              <w:rPr>
                <w:rFonts w:eastAsia="Calibri"/>
                <w:u w:val="single"/>
              </w:rPr>
              <w:t>COUNCIL RESOLUTION NUMBER:</w:t>
            </w:r>
          </w:p>
          <w:p w14:paraId="774B82EF"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Default="005D1883">
            <w:pPr>
              <w:rPr>
                <w:rFonts w:eastAsia="Calibri"/>
              </w:rPr>
            </w:pPr>
          </w:p>
        </w:tc>
      </w:tr>
      <w:tr w:rsidR="005D1883" w14:paraId="058A1CAC" w14:textId="77777777" w:rsidTr="00D74B2C">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Default="005D1883">
            <w:pPr>
              <w:rPr>
                <w:rFonts w:eastAsia="Calibri"/>
              </w:rPr>
            </w:pPr>
            <w:r>
              <w:rPr>
                <w:rFonts w:eastAsia="Calibri"/>
                <w:u w:val="single"/>
              </w:rPr>
              <w:t>POLICY NUMBER</w:t>
            </w:r>
            <w:r>
              <w:rPr>
                <w:rFonts w:eastAsia="Calibri"/>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28C52DE0" w:rsidR="005D1883" w:rsidRDefault="005D1883">
            <w:pPr>
              <w:rPr>
                <w:rFonts w:eastAsia="Calibri"/>
              </w:rPr>
            </w:pPr>
            <w:r>
              <w:rPr>
                <w:rFonts w:eastAsia="Calibri"/>
              </w:rPr>
              <w:t>MLM/BTO/P</w:t>
            </w:r>
            <w:r w:rsidR="001742C1">
              <w:rPr>
                <w:rFonts w:eastAsia="Calibri"/>
              </w:rPr>
              <w:t>2</w:t>
            </w:r>
            <w:r w:rsidR="004D5635">
              <w:rPr>
                <w:rFonts w:eastAsia="Calibri"/>
              </w:rPr>
              <w:t>3</w:t>
            </w:r>
          </w:p>
          <w:p w14:paraId="101B61F8" w14:textId="77777777" w:rsidR="005D1883" w:rsidRDefault="005D1883">
            <w:pPr>
              <w:rPr>
                <w:rFonts w:eastAsia="Calibri"/>
              </w:rPr>
            </w:pPr>
          </w:p>
        </w:tc>
      </w:tr>
    </w:tbl>
    <w:p w14:paraId="06B723F0" w14:textId="77777777" w:rsidR="004C6694" w:rsidRDefault="005D1883" w:rsidP="0000547A">
      <w:pPr>
        <w:rPr>
          <w:rFonts w:eastAsia="Calibri"/>
          <w:b/>
          <w:sz w:val="44"/>
          <w:szCs w:val="44"/>
        </w:rPr>
      </w:pPr>
      <w:r>
        <w:rPr>
          <w:rFonts w:eastAsia="Calibri"/>
          <w:b/>
          <w:sz w:val="44"/>
          <w:szCs w:val="44"/>
        </w:rPr>
        <w:br w:type="page"/>
      </w:r>
    </w:p>
    <w:p w14:paraId="4EAE518A" w14:textId="77777777" w:rsidR="004C6694" w:rsidRDefault="004C6694" w:rsidP="0000547A">
      <w:pPr>
        <w:rPr>
          <w:rFonts w:eastAsia="Calibri"/>
          <w:b/>
          <w:sz w:val="44"/>
          <w:szCs w:val="44"/>
        </w:rPr>
      </w:pPr>
    </w:p>
    <w:p w14:paraId="57EF67CF" w14:textId="77777777" w:rsidR="004C6694" w:rsidRDefault="004C6694" w:rsidP="0000547A">
      <w:pPr>
        <w:rPr>
          <w:rFonts w:eastAsia="Calibri"/>
          <w:b/>
          <w:sz w:val="44"/>
          <w:szCs w:val="44"/>
        </w:rPr>
      </w:pPr>
    </w:p>
    <w:p w14:paraId="225179D4" w14:textId="77777777" w:rsidR="004C6694" w:rsidRDefault="004C6694" w:rsidP="0000547A">
      <w:pPr>
        <w:rPr>
          <w:rFonts w:eastAsia="Calibri"/>
          <w:b/>
          <w:sz w:val="44"/>
          <w:szCs w:val="44"/>
        </w:rPr>
      </w:pPr>
    </w:p>
    <w:p w14:paraId="782435BD" w14:textId="77777777" w:rsidR="004C6694" w:rsidRDefault="004C6694" w:rsidP="0000547A">
      <w:pPr>
        <w:rPr>
          <w:rFonts w:eastAsia="Calibri"/>
          <w:b/>
          <w:sz w:val="44"/>
          <w:szCs w:val="44"/>
        </w:rPr>
      </w:pPr>
    </w:p>
    <w:p w14:paraId="335354D5" w14:textId="77777777" w:rsidR="004C6694" w:rsidRDefault="004C6694" w:rsidP="0000547A">
      <w:pPr>
        <w:rPr>
          <w:rFonts w:eastAsia="Calibri"/>
          <w:b/>
          <w:sz w:val="44"/>
          <w:szCs w:val="44"/>
        </w:rPr>
      </w:pPr>
    </w:p>
    <w:p w14:paraId="6FF40653" w14:textId="202E828E"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MR. LMATIWANE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CLLR. </w:t>
      </w:r>
      <w:proofErr w:type="gramStart"/>
      <w:r w:rsidRPr="0000547A">
        <w:rPr>
          <w:rFonts w:ascii="Times New Roman" w:eastAsia="Calibri" w:hAnsi="Times New Roman" w:cs="Times New Roman"/>
          <w:b/>
          <w:sz w:val="18"/>
          <w:szCs w:val="18"/>
          <w:lang w:val="en-ZA" w:eastAsia="en-US"/>
        </w:rPr>
        <w:t>S.MNGENELA</w:t>
      </w:r>
      <w:proofErr w:type="gramEnd"/>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CLLR N NGWANYA</w:t>
      </w:r>
    </w:p>
    <w:p w14:paraId="7FA382A1"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 xml:space="preserve"> MUNICIPAL MANAGER </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                MAYOR</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SPEAKER COUNCIL</w:t>
      </w:r>
    </w:p>
    <w:p w14:paraId="3ED74AA8" w14:textId="77777777" w:rsidR="0000547A" w:rsidRPr="0000547A" w:rsidRDefault="0000547A" w:rsidP="0000547A">
      <w:pPr>
        <w:rPr>
          <w:rFonts w:ascii="Times New Roman" w:eastAsia="Calibri" w:hAnsi="Times New Roman" w:cs="Times New Roman"/>
          <w:b/>
          <w:sz w:val="18"/>
          <w:szCs w:val="18"/>
          <w:lang w:val="en-ZA" w:eastAsia="en-US"/>
        </w:rPr>
      </w:pPr>
    </w:p>
    <w:p w14:paraId="6457E5B9"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_______________________________</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___________________________</w:t>
      </w:r>
      <w:r w:rsidRPr="0000547A">
        <w:rPr>
          <w:rFonts w:ascii="Times New Roman" w:eastAsia="Calibri" w:hAnsi="Times New Roman" w:cs="Times New Roman"/>
          <w:b/>
          <w:sz w:val="18"/>
          <w:szCs w:val="18"/>
          <w:lang w:val="en-ZA" w:eastAsia="en-US"/>
        </w:rPr>
        <w:tab/>
        <w:t>__________________________</w:t>
      </w:r>
    </w:p>
    <w:p w14:paraId="1B14CA1E"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proofErr w:type="spellStart"/>
      <w:r w:rsidRPr="0000547A">
        <w:rPr>
          <w:rFonts w:ascii="Times New Roman" w:eastAsia="Calibri" w:hAnsi="Times New Roman" w:cs="Times New Roman"/>
          <w:b/>
          <w:sz w:val="18"/>
          <w:szCs w:val="18"/>
          <w:lang w:val="en-ZA" w:eastAsia="en-US"/>
        </w:rPr>
        <w:t>DATE</w:t>
      </w:r>
      <w:proofErr w:type="spellEnd"/>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p>
    <w:p w14:paraId="079AA78F" w14:textId="77777777" w:rsidR="0000547A" w:rsidRPr="0000547A" w:rsidRDefault="0000547A" w:rsidP="0000547A">
      <w:pPr>
        <w:rPr>
          <w:rFonts w:ascii="Times New Roman" w:eastAsia="Calibri" w:hAnsi="Times New Roman" w:cs="Times New Roman"/>
          <w:b/>
          <w:sz w:val="18"/>
          <w:szCs w:val="18"/>
          <w:lang w:val="en-ZA" w:eastAsia="en-US"/>
        </w:rPr>
      </w:pPr>
    </w:p>
    <w:p w14:paraId="531AD770" w14:textId="77777777" w:rsidR="0000547A" w:rsidRPr="0000547A" w:rsidRDefault="0000547A" w:rsidP="0000547A">
      <w:pPr>
        <w:rPr>
          <w:rFonts w:ascii="Times New Roman" w:eastAsia="Calibri" w:hAnsi="Times New Roman" w:cs="Times New Roman"/>
          <w:b/>
          <w:sz w:val="16"/>
          <w:szCs w:val="16"/>
          <w:lang w:val="en-ZA" w:eastAsia="en-US"/>
        </w:rPr>
      </w:pPr>
    </w:p>
    <w:p w14:paraId="47C7D042" w14:textId="77777777" w:rsidR="0000547A" w:rsidRPr="0000547A" w:rsidRDefault="0000547A" w:rsidP="0000547A">
      <w:pPr>
        <w:autoSpaceDE w:val="0"/>
        <w:autoSpaceDN w:val="0"/>
        <w:adjustRightInd w:val="0"/>
        <w:rPr>
          <w:rFonts w:ascii="Times New Roman" w:eastAsia="Calibri" w:hAnsi="Times New Roman" w:cs="Times New Roman"/>
          <w:b/>
          <w:sz w:val="44"/>
          <w:szCs w:val="44"/>
          <w:lang w:val="en-ZA" w:eastAsia="en-US"/>
        </w:rPr>
      </w:pPr>
    </w:p>
    <w:p w14:paraId="41793746" w14:textId="578D5562" w:rsidR="0DA38C20" w:rsidRDefault="0DA38C20" w:rsidP="0DA38C20">
      <w:pPr>
        <w:rPr>
          <w:b/>
          <w:bCs/>
        </w:rPr>
      </w:pPr>
    </w:p>
    <w:p w14:paraId="626677EC" w14:textId="77777777" w:rsidR="00E16C40" w:rsidRDefault="00E16C40" w:rsidP="0DA38C20">
      <w:pPr>
        <w:rPr>
          <w:b/>
          <w:bCs/>
        </w:rPr>
      </w:pPr>
    </w:p>
    <w:p w14:paraId="5A802520" w14:textId="77777777" w:rsidR="00E16C40" w:rsidRDefault="00E16C40" w:rsidP="0DA38C20">
      <w:pPr>
        <w:rPr>
          <w:b/>
          <w:bCs/>
        </w:rPr>
      </w:pPr>
    </w:p>
    <w:p w14:paraId="57046198" w14:textId="77777777" w:rsidR="00E16C40" w:rsidRDefault="00E16C40" w:rsidP="0DA38C20">
      <w:pPr>
        <w:rPr>
          <w:b/>
          <w:bCs/>
        </w:rPr>
      </w:pPr>
    </w:p>
    <w:p w14:paraId="31C236BF" w14:textId="77777777" w:rsidR="00E16C40" w:rsidRDefault="00E16C40" w:rsidP="0DA38C20">
      <w:pPr>
        <w:rPr>
          <w:b/>
          <w:bCs/>
        </w:rPr>
      </w:pPr>
    </w:p>
    <w:p w14:paraId="5ACDC7E7" w14:textId="77777777" w:rsidR="00E16C40" w:rsidRDefault="00E16C40" w:rsidP="0DA38C20">
      <w:pPr>
        <w:rPr>
          <w:b/>
          <w:bCs/>
        </w:rPr>
      </w:pPr>
    </w:p>
    <w:p w14:paraId="3799F4A3" w14:textId="77777777" w:rsidR="00E16C40" w:rsidRDefault="00E16C40" w:rsidP="0DA38C20">
      <w:pPr>
        <w:rPr>
          <w:b/>
          <w:bCs/>
        </w:rPr>
      </w:pPr>
    </w:p>
    <w:p w14:paraId="51AD68BA" w14:textId="77777777" w:rsidR="009E40B2" w:rsidRDefault="009E40B2" w:rsidP="0DA38C20">
      <w:pPr>
        <w:rPr>
          <w:b/>
          <w:bCs/>
        </w:rPr>
      </w:pPr>
    </w:p>
    <w:p w14:paraId="46D8C1F3" w14:textId="77777777" w:rsidR="009E40B2" w:rsidRDefault="009E40B2" w:rsidP="0DA38C20">
      <w:pPr>
        <w:rPr>
          <w:b/>
          <w:bCs/>
        </w:rPr>
      </w:pPr>
    </w:p>
    <w:p w14:paraId="71FACAB9" w14:textId="77777777" w:rsidR="009E40B2" w:rsidRDefault="009E40B2" w:rsidP="0DA38C20">
      <w:pPr>
        <w:rPr>
          <w:b/>
          <w:bCs/>
        </w:rPr>
      </w:pPr>
    </w:p>
    <w:p w14:paraId="5D4075B8" w14:textId="77777777" w:rsidR="009E40B2" w:rsidRDefault="009E40B2" w:rsidP="0DA38C20">
      <w:pPr>
        <w:rPr>
          <w:b/>
          <w:bCs/>
        </w:rPr>
      </w:pPr>
    </w:p>
    <w:p w14:paraId="166D0F9D" w14:textId="77777777" w:rsidR="009E40B2" w:rsidRDefault="009E40B2" w:rsidP="0DA38C20">
      <w:pPr>
        <w:rPr>
          <w:b/>
          <w:bCs/>
        </w:rPr>
      </w:pPr>
    </w:p>
    <w:p w14:paraId="2A231A8C" w14:textId="77777777" w:rsidR="009E40B2" w:rsidRDefault="009E40B2" w:rsidP="0DA38C20">
      <w:pPr>
        <w:rPr>
          <w:b/>
          <w:bCs/>
        </w:rPr>
      </w:pPr>
    </w:p>
    <w:p w14:paraId="5D7DC2CF" w14:textId="77777777" w:rsidR="009E40B2" w:rsidRDefault="009E40B2" w:rsidP="0DA38C20">
      <w:pPr>
        <w:rPr>
          <w:b/>
          <w:bCs/>
        </w:rPr>
      </w:pPr>
    </w:p>
    <w:p w14:paraId="7AC4E9AA" w14:textId="77777777" w:rsidR="009E40B2" w:rsidRDefault="009E40B2" w:rsidP="0DA38C20">
      <w:pPr>
        <w:rPr>
          <w:b/>
          <w:bCs/>
        </w:rPr>
      </w:pPr>
    </w:p>
    <w:p w14:paraId="487FA399" w14:textId="77777777" w:rsidR="009E40B2" w:rsidRDefault="009E40B2" w:rsidP="0DA38C20">
      <w:pPr>
        <w:rPr>
          <w:b/>
          <w:bCs/>
        </w:rPr>
      </w:pPr>
    </w:p>
    <w:p w14:paraId="0C5F3976" w14:textId="77777777" w:rsidR="009E40B2" w:rsidRDefault="009E40B2" w:rsidP="0DA38C20">
      <w:pPr>
        <w:rPr>
          <w:b/>
          <w:bCs/>
        </w:rPr>
      </w:pPr>
    </w:p>
    <w:p w14:paraId="017A28CD" w14:textId="77777777" w:rsidR="009E40B2" w:rsidRDefault="009E40B2" w:rsidP="0DA38C20">
      <w:pPr>
        <w:rPr>
          <w:b/>
          <w:bCs/>
        </w:rPr>
      </w:pPr>
    </w:p>
    <w:p w14:paraId="1CC8FD43" w14:textId="77777777" w:rsidR="009E40B2" w:rsidRDefault="009E40B2" w:rsidP="0DA38C20">
      <w:pPr>
        <w:rPr>
          <w:b/>
          <w:bCs/>
        </w:rPr>
      </w:pPr>
    </w:p>
    <w:p w14:paraId="154D6C7C" w14:textId="77777777" w:rsidR="009E40B2" w:rsidRDefault="009E40B2" w:rsidP="0DA38C20">
      <w:pPr>
        <w:rPr>
          <w:b/>
          <w:bCs/>
        </w:rPr>
      </w:pPr>
    </w:p>
    <w:p w14:paraId="119CAFE1" w14:textId="77777777" w:rsidR="009E40B2" w:rsidRDefault="009E40B2" w:rsidP="0DA38C20">
      <w:pPr>
        <w:rPr>
          <w:b/>
          <w:bCs/>
        </w:rPr>
      </w:pPr>
    </w:p>
    <w:p w14:paraId="72B2E2A3" w14:textId="77777777" w:rsidR="009E40B2" w:rsidRDefault="009E40B2" w:rsidP="0DA38C20">
      <w:pPr>
        <w:rPr>
          <w:b/>
          <w:bCs/>
        </w:rPr>
      </w:pPr>
    </w:p>
    <w:p w14:paraId="4453387B" w14:textId="77777777" w:rsidR="009E40B2" w:rsidRDefault="009E40B2" w:rsidP="0DA38C20">
      <w:pPr>
        <w:rPr>
          <w:b/>
          <w:bCs/>
        </w:rPr>
      </w:pPr>
    </w:p>
    <w:p w14:paraId="78A91D2B" w14:textId="77777777" w:rsidR="009E40B2" w:rsidRDefault="009E40B2" w:rsidP="0DA38C20">
      <w:pPr>
        <w:rPr>
          <w:b/>
          <w:bCs/>
        </w:rPr>
      </w:pPr>
    </w:p>
    <w:p w14:paraId="0A874C9E" w14:textId="77777777" w:rsidR="009E40B2" w:rsidRDefault="009E40B2" w:rsidP="0DA38C20">
      <w:pPr>
        <w:rPr>
          <w:b/>
          <w:bCs/>
        </w:rPr>
      </w:pPr>
    </w:p>
    <w:p w14:paraId="39A5876B" w14:textId="77777777" w:rsidR="009E40B2" w:rsidRDefault="009E40B2" w:rsidP="0DA38C20">
      <w:pPr>
        <w:rPr>
          <w:b/>
          <w:bCs/>
        </w:rPr>
      </w:pPr>
    </w:p>
    <w:p w14:paraId="6CD1A7F0" w14:textId="77777777" w:rsidR="009E40B2" w:rsidRDefault="009E40B2" w:rsidP="0DA38C20">
      <w:pPr>
        <w:rPr>
          <w:b/>
          <w:bCs/>
        </w:rPr>
      </w:pPr>
    </w:p>
    <w:p w14:paraId="0DF5FC03" w14:textId="77777777" w:rsidR="009E40B2" w:rsidRDefault="009E40B2" w:rsidP="0DA38C20">
      <w:pPr>
        <w:rPr>
          <w:b/>
          <w:bCs/>
        </w:rPr>
      </w:pPr>
    </w:p>
    <w:p w14:paraId="7A31BA06" w14:textId="77777777" w:rsidR="009E40B2" w:rsidRDefault="009E40B2" w:rsidP="0DA38C20">
      <w:pPr>
        <w:rPr>
          <w:b/>
          <w:bCs/>
        </w:rPr>
      </w:pPr>
    </w:p>
    <w:p w14:paraId="69929CD6" w14:textId="77777777" w:rsidR="009E40B2" w:rsidRDefault="009E40B2" w:rsidP="0DA38C20">
      <w:pPr>
        <w:rPr>
          <w:b/>
          <w:bCs/>
        </w:rPr>
      </w:pPr>
    </w:p>
    <w:p w14:paraId="2DA9FDC1" w14:textId="77777777" w:rsidR="009E40B2" w:rsidRDefault="009E40B2" w:rsidP="0DA38C20">
      <w:pPr>
        <w:rPr>
          <w:b/>
          <w:bCs/>
        </w:rPr>
      </w:pPr>
    </w:p>
    <w:p w14:paraId="49278076" w14:textId="77777777" w:rsidR="009E40B2" w:rsidRDefault="009E40B2" w:rsidP="0DA38C20">
      <w:pPr>
        <w:rPr>
          <w:b/>
          <w:bCs/>
        </w:rPr>
      </w:pPr>
    </w:p>
    <w:p w14:paraId="158E6977" w14:textId="77777777" w:rsidR="009E40B2" w:rsidRDefault="009E40B2" w:rsidP="0DA38C20">
      <w:pPr>
        <w:rPr>
          <w:b/>
          <w:bCs/>
        </w:rPr>
      </w:pPr>
    </w:p>
    <w:p w14:paraId="668AF5FD" w14:textId="77777777" w:rsidR="009E40B2" w:rsidRDefault="009E40B2" w:rsidP="0DA38C20">
      <w:pPr>
        <w:rPr>
          <w:b/>
          <w:bCs/>
        </w:rPr>
      </w:pPr>
    </w:p>
    <w:p w14:paraId="705E882B" w14:textId="77777777" w:rsidR="009E40B2" w:rsidRDefault="009E40B2" w:rsidP="0DA38C20">
      <w:pPr>
        <w:rPr>
          <w:b/>
          <w:bCs/>
        </w:rPr>
      </w:pPr>
    </w:p>
    <w:p w14:paraId="5166BC9B" w14:textId="77777777" w:rsidR="009E40B2" w:rsidRDefault="009E40B2" w:rsidP="0DA38C20">
      <w:pPr>
        <w:rPr>
          <w:b/>
          <w:bCs/>
        </w:rPr>
      </w:pPr>
    </w:p>
    <w:p w14:paraId="57D7EC45" w14:textId="77777777" w:rsidR="009E40B2" w:rsidRDefault="009E40B2" w:rsidP="0DA38C20">
      <w:pPr>
        <w:rPr>
          <w:b/>
          <w:bCs/>
        </w:rPr>
      </w:pPr>
    </w:p>
    <w:p w14:paraId="5B353E4B" w14:textId="77777777" w:rsidR="009E40B2" w:rsidRDefault="009E40B2" w:rsidP="0DA38C20">
      <w:pPr>
        <w:rPr>
          <w:b/>
          <w:bCs/>
        </w:rPr>
      </w:pPr>
    </w:p>
    <w:p w14:paraId="5C279267" w14:textId="77777777" w:rsidR="00E16C40" w:rsidRDefault="00E16C40" w:rsidP="0DA38C20">
      <w:pPr>
        <w:rPr>
          <w:b/>
          <w:bCs/>
        </w:rPr>
      </w:pPr>
    </w:p>
    <w:p w14:paraId="2B3C2C8A" w14:textId="77777777" w:rsidR="00E16C40" w:rsidRDefault="00E16C40" w:rsidP="0DA38C20">
      <w:pPr>
        <w:rPr>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Default="00E16C40">
            <w:pPr>
              <w:spacing w:line="276" w:lineRule="auto"/>
              <w:jc w:val="center"/>
              <w:rPr>
                <w:rFonts w:ascii="Tahoma" w:hAnsi="Tahoma" w:cs="Tahoma"/>
                <w:b/>
                <w:bCs/>
                <w:iCs/>
                <w:sz w:val="22"/>
                <w:szCs w:val="22"/>
                <w:lang w:val="en-ZA"/>
              </w:rPr>
            </w:pPr>
            <w:r>
              <w:rPr>
                <w:rFonts w:ascii="Tahoma" w:hAnsi="Tahoma" w:cs="Tahoma"/>
                <w:b/>
                <w:bCs/>
                <w:iCs/>
                <w:sz w:val="22"/>
                <w:szCs w:val="22"/>
              </w:rPr>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Default="00E16C40">
            <w:pPr>
              <w:spacing w:line="276" w:lineRule="auto"/>
              <w:jc w:val="center"/>
              <w:rPr>
                <w:rFonts w:ascii="Tahoma" w:hAnsi="Tahoma" w:cs="Tahoma"/>
                <w:b/>
                <w:sz w:val="22"/>
                <w:szCs w:val="22"/>
              </w:rPr>
            </w:pPr>
            <w:r>
              <w:rPr>
                <w:rFonts w:ascii="Tahoma" w:hAnsi="Tahoma" w:cs="Tahoma"/>
                <w:b/>
                <w:sz w:val="22"/>
                <w:szCs w:val="22"/>
              </w:rPr>
              <w:t>Date</w:t>
            </w:r>
          </w:p>
        </w:tc>
      </w:tr>
      <w:tr w:rsidR="00E16C40"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Default="00E16C40">
            <w:pPr>
              <w:spacing w:line="276" w:lineRule="auto"/>
              <w:rPr>
                <w:rFonts w:ascii="Tahoma" w:hAnsi="Tahoma" w:cs="Tahoma"/>
                <w:sz w:val="22"/>
                <w:szCs w:val="22"/>
              </w:rPr>
            </w:pPr>
          </w:p>
        </w:tc>
      </w:tr>
      <w:tr w:rsidR="00E16C40"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Default="00E16C40">
            <w:pPr>
              <w:spacing w:line="276" w:lineRule="auto"/>
              <w:rPr>
                <w:rFonts w:ascii="Tahoma" w:hAnsi="Tahoma" w:cs="Tahoma"/>
                <w:sz w:val="22"/>
                <w:szCs w:val="22"/>
              </w:rPr>
            </w:pPr>
          </w:p>
        </w:tc>
      </w:tr>
      <w:tr w:rsidR="00E16C40"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Default="00E16C40">
            <w:pPr>
              <w:spacing w:line="276" w:lineRule="auto"/>
              <w:rPr>
                <w:rFonts w:ascii="Tahoma" w:hAnsi="Tahoma" w:cs="Tahoma"/>
                <w:sz w:val="22"/>
                <w:szCs w:val="22"/>
              </w:rPr>
            </w:pPr>
          </w:p>
        </w:tc>
      </w:tr>
      <w:tr w:rsidR="00E16C40"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Default="00E16C40">
            <w:pPr>
              <w:spacing w:line="276" w:lineRule="auto"/>
              <w:rPr>
                <w:rFonts w:ascii="Tahoma" w:hAnsi="Tahoma" w:cs="Tahoma"/>
                <w:sz w:val="22"/>
                <w:szCs w:val="22"/>
              </w:rPr>
            </w:pPr>
          </w:p>
        </w:tc>
      </w:tr>
    </w:tbl>
    <w:p w14:paraId="6DDFB64C" w14:textId="77777777" w:rsidR="00E16C40" w:rsidRDefault="00E16C40" w:rsidP="00E16C40">
      <w:pPr>
        <w:spacing w:line="276" w:lineRule="auto"/>
        <w:ind w:left="142"/>
        <w:rPr>
          <w:rFonts w:ascii="Tahoma" w:eastAsia="Times New Roman" w:hAnsi="Tahoma" w:cs="Tahoma"/>
          <w:sz w:val="22"/>
          <w:szCs w:val="22"/>
          <w:lang w:eastAsia="en-US"/>
        </w:rPr>
      </w:pPr>
    </w:p>
    <w:p w14:paraId="3A61693C"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ab/>
      </w:r>
    </w:p>
    <w:p w14:paraId="460F04BA" w14:textId="77777777" w:rsidR="00E16C40" w:rsidRDefault="00E16C40" w:rsidP="00E16C40">
      <w:pPr>
        <w:spacing w:line="276" w:lineRule="auto"/>
        <w:ind w:left="142"/>
        <w:rPr>
          <w:rFonts w:ascii="Tahoma" w:hAnsi="Tahoma" w:cs="Tahoma"/>
          <w:sz w:val="22"/>
          <w:szCs w:val="22"/>
        </w:rPr>
      </w:pPr>
    </w:p>
    <w:p w14:paraId="49353CEB" w14:textId="77777777" w:rsidR="00E16C40" w:rsidRDefault="00E16C40" w:rsidP="00E16C40">
      <w:pPr>
        <w:spacing w:line="276" w:lineRule="auto"/>
        <w:ind w:left="142"/>
        <w:rPr>
          <w:rFonts w:ascii="Tahoma" w:hAnsi="Tahoma" w:cs="Tahoma"/>
          <w:b/>
          <w:bCs/>
          <w:sz w:val="22"/>
          <w:szCs w:val="22"/>
        </w:rPr>
      </w:pPr>
      <w:r>
        <w:rPr>
          <w:rFonts w:ascii="Tahoma" w:hAnsi="Tahoma" w:cs="Tahoma"/>
          <w:b/>
          <w:bCs/>
          <w:sz w:val="22"/>
          <w:szCs w:val="22"/>
        </w:rPr>
        <w:t>Approval of Policy</w:t>
      </w:r>
    </w:p>
    <w:p w14:paraId="1A6EEC0C" w14:textId="77777777" w:rsidR="00E16C40" w:rsidRDefault="00E16C40" w:rsidP="00E16C40">
      <w:pPr>
        <w:spacing w:line="276" w:lineRule="auto"/>
        <w:ind w:left="142"/>
        <w:rPr>
          <w:rFonts w:ascii="Tahoma" w:hAnsi="Tahoma" w:cs="Tahoma"/>
          <w:sz w:val="22"/>
          <w:szCs w:val="22"/>
        </w:rPr>
      </w:pPr>
    </w:p>
    <w:p w14:paraId="2C6258AF"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Manager; and</w:t>
      </w:r>
    </w:p>
    <w:p w14:paraId="5FB1C5CD"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Council.</w:t>
      </w:r>
    </w:p>
    <w:p w14:paraId="49C8DAE4" w14:textId="77777777" w:rsidR="003A27A1" w:rsidRDefault="003A27A1" w:rsidP="0DA38C20">
      <w:pPr>
        <w:rPr>
          <w:b/>
          <w:bCs/>
        </w:rPr>
      </w:pPr>
    </w:p>
    <w:p w14:paraId="595AE1A3" w14:textId="77777777" w:rsidR="00AA26D5" w:rsidRDefault="00AA26D5" w:rsidP="0DA38C20">
      <w:pPr>
        <w:rPr>
          <w:b/>
          <w:bCs/>
        </w:rPr>
      </w:pPr>
    </w:p>
    <w:p w14:paraId="2053567C" w14:textId="77777777" w:rsidR="00AA26D5" w:rsidRDefault="00AA26D5" w:rsidP="0DA38C20">
      <w:pPr>
        <w:rPr>
          <w:b/>
          <w:bCs/>
        </w:rPr>
      </w:pPr>
    </w:p>
    <w:p w14:paraId="2CC14CDA" w14:textId="77777777" w:rsidR="00AA26D5" w:rsidRDefault="00AA26D5" w:rsidP="0DA38C20">
      <w:pPr>
        <w:rPr>
          <w:b/>
          <w:bCs/>
        </w:rPr>
      </w:pPr>
    </w:p>
    <w:p w14:paraId="47D1B7FA" w14:textId="77777777" w:rsidR="00AA26D5" w:rsidRDefault="00AA26D5" w:rsidP="0DA38C20">
      <w:pPr>
        <w:rPr>
          <w:b/>
          <w:bCs/>
        </w:rPr>
      </w:pPr>
    </w:p>
    <w:p w14:paraId="36D70FA2" w14:textId="77777777" w:rsidR="00AA26D5" w:rsidRDefault="00AA26D5" w:rsidP="0DA38C20">
      <w:pPr>
        <w:rPr>
          <w:b/>
          <w:bCs/>
        </w:rPr>
      </w:pPr>
    </w:p>
    <w:p w14:paraId="0068BDF1" w14:textId="77777777" w:rsidR="00AA26D5" w:rsidRDefault="00AA26D5" w:rsidP="0DA38C20">
      <w:pPr>
        <w:rPr>
          <w:b/>
          <w:bCs/>
        </w:rPr>
      </w:pPr>
    </w:p>
    <w:p w14:paraId="6458A76C" w14:textId="77777777" w:rsidR="00AA26D5" w:rsidRDefault="00AA26D5" w:rsidP="0DA38C20">
      <w:pPr>
        <w:rPr>
          <w:b/>
          <w:bCs/>
        </w:rPr>
      </w:pPr>
    </w:p>
    <w:p w14:paraId="1A2E4AB2" w14:textId="77777777" w:rsidR="00AA26D5" w:rsidRDefault="00AA26D5" w:rsidP="0DA38C20">
      <w:pPr>
        <w:rPr>
          <w:b/>
          <w:bCs/>
        </w:rPr>
      </w:pPr>
    </w:p>
    <w:p w14:paraId="4600FE0E" w14:textId="77777777" w:rsidR="00AA26D5" w:rsidRDefault="00AA26D5" w:rsidP="0DA38C20">
      <w:pPr>
        <w:rPr>
          <w:b/>
          <w:bCs/>
        </w:rPr>
      </w:pPr>
    </w:p>
    <w:p w14:paraId="5B2B3587" w14:textId="77777777" w:rsidR="00AA26D5" w:rsidRDefault="00AA26D5" w:rsidP="0DA38C20">
      <w:pPr>
        <w:rPr>
          <w:b/>
          <w:bCs/>
        </w:rPr>
      </w:pPr>
    </w:p>
    <w:p w14:paraId="67B6B410" w14:textId="77777777" w:rsidR="00AA26D5" w:rsidRDefault="00AA26D5" w:rsidP="0DA38C20">
      <w:pPr>
        <w:rPr>
          <w:b/>
          <w:bCs/>
        </w:rPr>
      </w:pPr>
    </w:p>
    <w:p w14:paraId="51300607" w14:textId="77777777" w:rsidR="00AA26D5" w:rsidRDefault="00AA26D5" w:rsidP="0DA38C20">
      <w:pPr>
        <w:rPr>
          <w:b/>
          <w:bCs/>
        </w:rPr>
      </w:pPr>
    </w:p>
    <w:p w14:paraId="2DE47476" w14:textId="77777777" w:rsidR="00AA26D5" w:rsidRDefault="00AA26D5" w:rsidP="0DA38C20">
      <w:pPr>
        <w:rPr>
          <w:b/>
          <w:bCs/>
        </w:rPr>
      </w:pPr>
    </w:p>
    <w:p w14:paraId="3B94EBE0" w14:textId="77777777" w:rsidR="00AA26D5" w:rsidRDefault="00AA26D5" w:rsidP="0DA38C20">
      <w:pPr>
        <w:rPr>
          <w:b/>
          <w:bCs/>
        </w:rPr>
      </w:pPr>
    </w:p>
    <w:p w14:paraId="2F2EF748" w14:textId="77777777" w:rsidR="00AA26D5" w:rsidRDefault="00AA26D5" w:rsidP="0DA38C20">
      <w:pPr>
        <w:rPr>
          <w:b/>
          <w:bCs/>
        </w:rPr>
      </w:pPr>
    </w:p>
    <w:p w14:paraId="7575A55B" w14:textId="77777777" w:rsidR="00AA26D5" w:rsidRDefault="00AA26D5" w:rsidP="0DA38C20">
      <w:pPr>
        <w:rPr>
          <w:b/>
          <w:bCs/>
        </w:rPr>
      </w:pPr>
    </w:p>
    <w:p w14:paraId="177EBC28" w14:textId="77777777" w:rsidR="00AA26D5" w:rsidRDefault="00AA26D5" w:rsidP="0DA38C20">
      <w:pPr>
        <w:rPr>
          <w:b/>
          <w:bCs/>
        </w:rPr>
      </w:pPr>
    </w:p>
    <w:p w14:paraId="7EB102F9" w14:textId="77777777" w:rsidR="00AA26D5" w:rsidRDefault="00AA26D5" w:rsidP="0DA38C20">
      <w:pPr>
        <w:rPr>
          <w:b/>
          <w:bCs/>
        </w:rPr>
      </w:pPr>
    </w:p>
    <w:p w14:paraId="18A813D1" w14:textId="77777777" w:rsidR="00AA26D5" w:rsidRDefault="00AA26D5" w:rsidP="0DA38C20">
      <w:pPr>
        <w:rPr>
          <w:b/>
          <w:bCs/>
        </w:rPr>
      </w:pPr>
    </w:p>
    <w:p w14:paraId="25D82EEC" w14:textId="77777777" w:rsidR="00AA26D5" w:rsidRDefault="00AA26D5" w:rsidP="0DA38C20">
      <w:pPr>
        <w:rPr>
          <w:b/>
          <w:bCs/>
        </w:rPr>
      </w:pPr>
    </w:p>
    <w:p w14:paraId="4DE40D75" w14:textId="3A459DFE" w:rsidR="003A27A1" w:rsidRDefault="003A27A1" w:rsidP="0DA38C20">
      <w:pPr>
        <w:rPr>
          <w:b/>
          <w:bCs/>
        </w:rPr>
      </w:pPr>
    </w:p>
    <w:p w14:paraId="2F0F1F63" w14:textId="77777777" w:rsidR="003A27A1" w:rsidRDefault="003A27A1" w:rsidP="0DA38C20">
      <w:pPr>
        <w:rPr>
          <w:b/>
          <w:bCs/>
        </w:rPr>
      </w:pPr>
    </w:p>
    <w:p w14:paraId="12F62DA1" w14:textId="0B124983" w:rsidR="008B71E8" w:rsidRDefault="008B71E8" w:rsidP="00F70168">
      <w:pPr>
        <w:rPr>
          <w:b/>
          <w:bCs/>
          <w:noProof/>
        </w:rPr>
      </w:pPr>
    </w:p>
    <w:p w14:paraId="498FCD34" w14:textId="318DDB8F" w:rsidR="003A27A1" w:rsidRDefault="003A27A1" w:rsidP="00210E90">
      <w:pPr>
        <w:rPr>
          <w:b/>
          <w:bCs/>
          <w:noProof/>
        </w:rPr>
      </w:pPr>
    </w:p>
    <w:p w14:paraId="40082F08" w14:textId="77777777" w:rsidR="00210E90" w:rsidRDefault="00210E90" w:rsidP="00210E90">
      <w:pPr>
        <w:rPr>
          <w:b/>
          <w:bCs/>
          <w:noProof/>
        </w:rPr>
      </w:pPr>
    </w:p>
    <w:p w14:paraId="64969D44" w14:textId="77777777" w:rsidR="00210E90" w:rsidRDefault="00210E90" w:rsidP="00210E90">
      <w:pPr>
        <w:rPr>
          <w:b/>
          <w:bCs/>
          <w:noProof/>
        </w:rPr>
      </w:pPr>
    </w:p>
    <w:p w14:paraId="2FF24CF8" w14:textId="77777777" w:rsidR="00210E90" w:rsidRDefault="00210E90" w:rsidP="00210E90">
      <w:pPr>
        <w:rPr>
          <w:b/>
          <w:bCs/>
          <w:noProof/>
        </w:rPr>
      </w:pPr>
    </w:p>
    <w:p w14:paraId="1FC9434F" w14:textId="77777777" w:rsidR="00210E90" w:rsidRDefault="00210E90" w:rsidP="00210E90">
      <w:pPr>
        <w:rPr>
          <w:b/>
          <w:bCs/>
          <w:noProof/>
        </w:rPr>
      </w:pPr>
    </w:p>
    <w:p w14:paraId="20E2026B" w14:textId="77777777" w:rsidR="00210E90" w:rsidRDefault="00210E90" w:rsidP="00210E90">
      <w:pPr>
        <w:rPr>
          <w:b/>
          <w:bCs/>
          <w:noProof/>
        </w:rPr>
      </w:pPr>
    </w:p>
    <w:p w14:paraId="3B80F5F3" w14:textId="77777777" w:rsidR="00FE092D" w:rsidRDefault="00FE092D" w:rsidP="00210E90">
      <w:pPr>
        <w:rPr>
          <w:b/>
          <w:bCs/>
          <w:noProof/>
        </w:rPr>
      </w:pPr>
    </w:p>
    <w:p w14:paraId="6DC7EB19" w14:textId="77777777" w:rsidR="00FE092D" w:rsidRDefault="00FE092D" w:rsidP="00210E90">
      <w:pPr>
        <w:rPr>
          <w:b/>
          <w:bCs/>
          <w:noProof/>
        </w:rPr>
      </w:pPr>
    </w:p>
    <w:p w14:paraId="42825D01" w14:textId="77777777" w:rsidR="00EE2670" w:rsidRPr="004A300B" w:rsidRDefault="00EE2670" w:rsidP="00EE2670">
      <w:pPr>
        <w:pStyle w:val="TOCHeading"/>
        <w:rPr>
          <w:b/>
          <w:color w:val="auto"/>
        </w:rPr>
      </w:pPr>
      <w:r w:rsidRPr="004A300B">
        <w:rPr>
          <w:b/>
          <w:color w:val="auto"/>
        </w:rPr>
        <w:t>Contents</w:t>
      </w:r>
    </w:p>
    <w:p w14:paraId="1E36C95B" w14:textId="77777777" w:rsidR="00EE2670" w:rsidRPr="00BE1C0B" w:rsidRDefault="00EE2670" w:rsidP="00EE2670">
      <w:pPr>
        <w:pStyle w:val="TOC1"/>
        <w:tabs>
          <w:tab w:val="left" w:pos="440"/>
          <w:tab w:val="right" w:leader="dot" w:pos="9016"/>
        </w:tabs>
        <w:rPr>
          <w:noProof/>
          <w:sz w:val="22"/>
          <w:szCs w:val="22"/>
          <w:lang w:eastAsia="en-ZA"/>
        </w:rPr>
      </w:pPr>
      <w:r>
        <w:fldChar w:fldCharType="begin"/>
      </w:r>
      <w:r>
        <w:instrText xml:space="preserve"> TOC \o "1-3" \h \z \u </w:instrText>
      </w:r>
      <w:r>
        <w:fldChar w:fldCharType="separate"/>
      </w:r>
      <w:hyperlink w:anchor="_Toc128480276" w:history="1">
        <w:r w:rsidRPr="0029758A">
          <w:rPr>
            <w:rStyle w:val="Hyperlink"/>
            <w:rFonts w:eastAsiaTheme="majorEastAsia"/>
            <w:noProof/>
          </w:rPr>
          <w:t>1.</w:t>
        </w:r>
        <w:r w:rsidRPr="00BE1C0B">
          <w:rPr>
            <w:noProof/>
            <w:sz w:val="22"/>
            <w:szCs w:val="22"/>
            <w:lang w:eastAsia="en-ZA"/>
          </w:rPr>
          <w:tab/>
        </w:r>
        <w:r w:rsidRPr="0029758A">
          <w:rPr>
            <w:rStyle w:val="Hyperlink"/>
            <w:rFonts w:eastAsiaTheme="majorEastAsia"/>
            <w:noProof/>
          </w:rPr>
          <w:t>OBJECTIVE</w:t>
        </w:r>
        <w:r>
          <w:rPr>
            <w:noProof/>
            <w:webHidden/>
          </w:rPr>
          <w:tab/>
        </w:r>
        <w:r>
          <w:rPr>
            <w:noProof/>
            <w:webHidden/>
          </w:rPr>
          <w:fldChar w:fldCharType="begin"/>
        </w:r>
        <w:r>
          <w:rPr>
            <w:noProof/>
            <w:webHidden/>
          </w:rPr>
          <w:instrText xml:space="preserve"> PAGEREF _Toc128480276 \h </w:instrText>
        </w:r>
        <w:r>
          <w:rPr>
            <w:noProof/>
            <w:webHidden/>
          </w:rPr>
        </w:r>
        <w:r>
          <w:rPr>
            <w:noProof/>
            <w:webHidden/>
          </w:rPr>
          <w:fldChar w:fldCharType="separate"/>
        </w:r>
        <w:r>
          <w:rPr>
            <w:noProof/>
            <w:webHidden/>
          </w:rPr>
          <w:t>1</w:t>
        </w:r>
        <w:r>
          <w:rPr>
            <w:noProof/>
            <w:webHidden/>
          </w:rPr>
          <w:fldChar w:fldCharType="end"/>
        </w:r>
      </w:hyperlink>
    </w:p>
    <w:p w14:paraId="36D7614E" w14:textId="77777777" w:rsidR="00EE2670" w:rsidRPr="00BE1C0B" w:rsidRDefault="00EE2670" w:rsidP="00EE2670">
      <w:pPr>
        <w:pStyle w:val="TOC1"/>
        <w:tabs>
          <w:tab w:val="left" w:pos="440"/>
          <w:tab w:val="right" w:leader="dot" w:pos="9016"/>
        </w:tabs>
        <w:rPr>
          <w:noProof/>
          <w:sz w:val="22"/>
          <w:szCs w:val="22"/>
          <w:lang w:eastAsia="en-ZA"/>
        </w:rPr>
      </w:pPr>
      <w:hyperlink w:anchor="_Toc128480277" w:history="1">
        <w:r w:rsidRPr="0029758A">
          <w:rPr>
            <w:rStyle w:val="Hyperlink"/>
            <w:rFonts w:eastAsiaTheme="majorEastAsia"/>
            <w:noProof/>
          </w:rPr>
          <w:t>2.</w:t>
        </w:r>
        <w:r w:rsidRPr="00BE1C0B">
          <w:rPr>
            <w:noProof/>
            <w:sz w:val="22"/>
            <w:szCs w:val="22"/>
            <w:lang w:eastAsia="en-ZA"/>
          </w:rPr>
          <w:tab/>
        </w:r>
        <w:r w:rsidRPr="0029758A">
          <w:rPr>
            <w:rStyle w:val="Hyperlink"/>
            <w:rFonts w:eastAsiaTheme="majorEastAsia"/>
            <w:noProof/>
          </w:rPr>
          <w:t>PRINCIPLES</w:t>
        </w:r>
        <w:r>
          <w:rPr>
            <w:noProof/>
            <w:webHidden/>
          </w:rPr>
          <w:tab/>
        </w:r>
        <w:r>
          <w:rPr>
            <w:noProof/>
            <w:webHidden/>
          </w:rPr>
          <w:fldChar w:fldCharType="begin"/>
        </w:r>
        <w:r>
          <w:rPr>
            <w:noProof/>
            <w:webHidden/>
          </w:rPr>
          <w:instrText xml:space="preserve"> PAGEREF _Toc128480277 \h </w:instrText>
        </w:r>
        <w:r>
          <w:rPr>
            <w:noProof/>
            <w:webHidden/>
          </w:rPr>
        </w:r>
        <w:r>
          <w:rPr>
            <w:noProof/>
            <w:webHidden/>
          </w:rPr>
          <w:fldChar w:fldCharType="separate"/>
        </w:r>
        <w:r>
          <w:rPr>
            <w:noProof/>
            <w:webHidden/>
          </w:rPr>
          <w:t>1</w:t>
        </w:r>
        <w:r>
          <w:rPr>
            <w:noProof/>
            <w:webHidden/>
          </w:rPr>
          <w:fldChar w:fldCharType="end"/>
        </w:r>
      </w:hyperlink>
    </w:p>
    <w:p w14:paraId="7FBCBE7B" w14:textId="77777777" w:rsidR="00EE2670" w:rsidRPr="00BE1C0B" w:rsidRDefault="00EE2670" w:rsidP="00EE2670">
      <w:pPr>
        <w:pStyle w:val="TOC1"/>
        <w:tabs>
          <w:tab w:val="left" w:pos="440"/>
          <w:tab w:val="right" w:leader="dot" w:pos="9016"/>
        </w:tabs>
        <w:rPr>
          <w:noProof/>
          <w:sz w:val="22"/>
          <w:szCs w:val="22"/>
          <w:lang w:eastAsia="en-ZA"/>
        </w:rPr>
      </w:pPr>
      <w:hyperlink w:anchor="_Toc128480278" w:history="1">
        <w:r w:rsidRPr="0029758A">
          <w:rPr>
            <w:rStyle w:val="Hyperlink"/>
            <w:rFonts w:eastAsiaTheme="majorEastAsia"/>
            <w:noProof/>
          </w:rPr>
          <w:t>3.</w:t>
        </w:r>
        <w:r w:rsidRPr="00BE1C0B">
          <w:rPr>
            <w:noProof/>
            <w:sz w:val="22"/>
            <w:szCs w:val="22"/>
            <w:lang w:eastAsia="en-ZA"/>
          </w:rPr>
          <w:tab/>
        </w:r>
        <w:r w:rsidRPr="0029758A">
          <w:rPr>
            <w:rStyle w:val="Hyperlink"/>
            <w:rFonts w:eastAsiaTheme="majorEastAsia"/>
            <w:noProof/>
          </w:rPr>
          <w:t>GUIDELINES</w:t>
        </w:r>
        <w:r>
          <w:rPr>
            <w:noProof/>
            <w:webHidden/>
          </w:rPr>
          <w:tab/>
        </w:r>
        <w:r>
          <w:rPr>
            <w:noProof/>
            <w:webHidden/>
          </w:rPr>
          <w:fldChar w:fldCharType="begin"/>
        </w:r>
        <w:r>
          <w:rPr>
            <w:noProof/>
            <w:webHidden/>
          </w:rPr>
          <w:instrText xml:space="preserve"> PAGEREF _Toc128480278 \h </w:instrText>
        </w:r>
        <w:r>
          <w:rPr>
            <w:noProof/>
            <w:webHidden/>
          </w:rPr>
        </w:r>
        <w:r>
          <w:rPr>
            <w:noProof/>
            <w:webHidden/>
          </w:rPr>
          <w:fldChar w:fldCharType="separate"/>
        </w:r>
        <w:r>
          <w:rPr>
            <w:noProof/>
            <w:webHidden/>
          </w:rPr>
          <w:t>1</w:t>
        </w:r>
        <w:r>
          <w:rPr>
            <w:noProof/>
            <w:webHidden/>
          </w:rPr>
          <w:fldChar w:fldCharType="end"/>
        </w:r>
      </w:hyperlink>
    </w:p>
    <w:p w14:paraId="11D2C820" w14:textId="06E46A06" w:rsidR="00FE092D" w:rsidRDefault="00EE2670" w:rsidP="00EE2670">
      <w:pPr>
        <w:rPr>
          <w:b/>
          <w:bCs/>
          <w:noProof/>
        </w:rPr>
      </w:pPr>
      <w:r>
        <w:rPr>
          <w:b/>
          <w:bCs/>
          <w:noProof/>
        </w:rPr>
        <w:fldChar w:fldCharType="end"/>
      </w:r>
    </w:p>
    <w:p w14:paraId="6155351C" w14:textId="77777777" w:rsidR="00FE092D" w:rsidRDefault="00FE092D" w:rsidP="00210E90">
      <w:pPr>
        <w:rPr>
          <w:b/>
          <w:bCs/>
          <w:noProof/>
        </w:rPr>
      </w:pPr>
    </w:p>
    <w:p w14:paraId="5A8955AB" w14:textId="77777777" w:rsidR="00FE092D" w:rsidRDefault="00FE092D" w:rsidP="00210E90">
      <w:pPr>
        <w:rPr>
          <w:b/>
          <w:bCs/>
          <w:noProof/>
        </w:rPr>
      </w:pPr>
    </w:p>
    <w:p w14:paraId="16AA3385" w14:textId="77777777" w:rsidR="00FE092D" w:rsidRDefault="00FE092D" w:rsidP="00210E90">
      <w:pPr>
        <w:rPr>
          <w:b/>
          <w:bCs/>
          <w:noProof/>
        </w:rPr>
      </w:pPr>
    </w:p>
    <w:p w14:paraId="4F3779C7" w14:textId="77777777" w:rsidR="00FE092D" w:rsidRDefault="00FE092D" w:rsidP="00210E90">
      <w:pPr>
        <w:rPr>
          <w:b/>
          <w:bCs/>
          <w:noProof/>
        </w:rPr>
      </w:pPr>
    </w:p>
    <w:p w14:paraId="72F22CA6" w14:textId="77777777" w:rsidR="0099477A" w:rsidRDefault="0099477A" w:rsidP="00210E90">
      <w:pPr>
        <w:rPr>
          <w:b/>
          <w:bCs/>
          <w:noProof/>
        </w:rPr>
      </w:pPr>
    </w:p>
    <w:p w14:paraId="42121DEA" w14:textId="77777777" w:rsidR="0099477A" w:rsidRDefault="0099477A" w:rsidP="00210E90">
      <w:pPr>
        <w:rPr>
          <w:b/>
          <w:bCs/>
          <w:noProof/>
        </w:rPr>
      </w:pPr>
    </w:p>
    <w:p w14:paraId="1E761AE8" w14:textId="77777777" w:rsidR="00E43728" w:rsidRDefault="00E43728" w:rsidP="00210E90">
      <w:pPr>
        <w:rPr>
          <w:b/>
          <w:bCs/>
          <w:noProof/>
        </w:rPr>
      </w:pPr>
    </w:p>
    <w:p w14:paraId="0BB349FC" w14:textId="77777777" w:rsidR="00E43728" w:rsidRDefault="00E43728" w:rsidP="00210E90">
      <w:pPr>
        <w:rPr>
          <w:b/>
          <w:bCs/>
          <w:noProof/>
        </w:rPr>
      </w:pPr>
    </w:p>
    <w:p w14:paraId="7E48DD41" w14:textId="77777777" w:rsidR="00E43728" w:rsidRDefault="00E43728" w:rsidP="00210E90">
      <w:pPr>
        <w:rPr>
          <w:b/>
          <w:bCs/>
          <w:noProof/>
        </w:rPr>
      </w:pPr>
    </w:p>
    <w:p w14:paraId="250CB202" w14:textId="77777777" w:rsidR="00E43728" w:rsidRDefault="00E43728" w:rsidP="00210E90">
      <w:pPr>
        <w:rPr>
          <w:b/>
          <w:bCs/>
          <w:noProof/>
        </w:rPr>
      </w:pPr>
    </w:p>
    <w:p w14:paraId="2154BCE2" w14:textId="77777777" w:rsidR="00E43728" w:rsidRDefault="00E43728" w:rsidP="00210E90">
      <w:pPr>
        <w:rPr>
          <w:b/>
          <w:bCs/>
          <w:noProof/>
        </w:rPr>
      </w:pPr>
    </w:p>
    <w:p w14:paraId="6651211F" w14:textId="77777777" w:rsidR="00E43728" w:rsidRDefault="00E43728" w:rsidP="00210E90">
      <w:pPr>
        <w:rPr>
          <w:b/>
          <w:bCs/>
          <w:noProof/>
        </w:rPr>
      </w:pPr>
    </w:p>
    <w:p w14:paraId="4A7DD37C" w14:textId="77777777" w:rsidR="00B95766" w:rsidRDefault="00B95766" w:rsidP="00210E90">
      <w:pPr>
        <w:rPr>
          <w:b/>
          <w:bCs/>
          <w:noProof/>
        </w:rPr>
      </w:pPr>
    </w:p>
    <w:p w14:paraId="6DD2FEE5" w14:textId="77777777" w:rsidR="00B95766" w:rsidRDefault="00B95766" w:rsidP="00210E90">
      <w:pPr>
        <w:rPr>
          <w:b/>
          <w:bCs/>
          <w:noProof/>
        </w:rPr>
      </w:pPr>
    </w:p>
    <w:p w14:paraId="004034F2" w14:textId="77777777" w:rsidR="00B95766" w:rsidRDefault="00B95766" w:rsidP="00210E90">
      <w:pPr>
        <w:rPr>
          <w:b/>
          <w:bCs/>
          <w:noProof/>
        </w:rPr>
      </w:pPr>
    </w:p>
    <w:p w14:paraId="2736A7AA" w14:textId="77777777" w:rsidR="00B95766" w:rsidRDefault="00B95766" w:rsidP="00210E90">
      <w:pPr>
        <w:rPr>
          <w:b/>
          <w:bCs/>
          <w:noProof/>
        </w:rPr>
      </w:pPr>
    </w:p>
    <w:p w14:paraId="62823D2D" w14:textId="77777777" w:rsidR="00B95766" w:rsidRDefault="00B95766" w:rsidP="00210E90">
      <w:pPr>
        <w:rPr>
          <w:b/>
          <w:bCs/>
          <w:noProof/>
        </w:rPr>
      </w:pPr>
    </w:p>
    <w:p w14:paraId="6103A6F2" w14:textId="77777777" w:rsidR="00B95766" w:rsidRDefault="00B95766" w:rsidP="00210E90">
      <w:pPr>
        <w:rPr>
          <w:b/>
          <w:bCs/>
          <w:noProof/>
        </w:rPr>
      </w:pPr>
    </w:p>
    <w:p w14:paraId="00A5FB2A" w14:textId="77777777" w:rsidR="00B95766" w:rsidRDefault="00B95766" w:rsidP="00210E90">
      <w:pPr>
        <w:rPr>
          <w:b/>
          <w:bCs/>
          <w:noProof/>
        </w:rPr>
      </w:pPr>
    </w:p>
    <w:p w14:paraId="14BA9318" w14:textId="77777777" w:rsidR="00B95766" w:rsidRDefault="00B95766" w:rsidP="00210E90">
      <w:pPr>
        <w:rPr>
          <w:b/>
          <w:bCs/>
          <w:noProof/>
        </w:rPr>
      </w:pPr>
    </w:p>
    <w:p w14:paraId="0DAE1271" w14:textId="77777777" w:rsidR="00B95766" w:rsidRDefault="00B95766" w:rsidP="00210E90">
      <w:pPr>
        <w:rPr>
          <w:b/>
          <w:bCs/>
          <w:noProof/>
        </w:rPr>
      </w:pPr>
    </w:p>
    <w:p w14:paraId="0BD57279" w14:textId="77777777" w:rsidR="00B95766" w:rsidRDefault="00B95766" w:rsidP="00210E90">
      <w:pPr>
        <w:rPr>
          <w:b/>
          <w:bCs/>
          <w:noProof/>
        </w:rPr>
      </w:pPr>
    </w:p>
    <w:p w14:paraId="79A0751C" w14:textId="77777777" w:rsidR="00B95766" w:rsidRDefault="00B95766" w:rsidP="00210E90">
      <w:pPr>
        <w:rPr>
          <w:b/>
          <w:bCs/>
          <w:noProof/>
        </w:rPr>
      </w:pPr>
    </w:p>
    <w:p w14:paraId="3D3D45F8" w14:textId="77777777" w:rsidR="00B95766" w:rsidRDefault="00B95766" w:rsidP="00210E90">
      <w:pPr>
        <w:rPr>
          <w:b/>
          <w:bCs/>
          <w:noProof/>
        </w:rPr>
      </w:pPr>
    </w:p>
    <w:p w14:paraId="337E1625" w14:textId="77777777" w:rsidR="00B95766" w:rsidRDefault="00B95766" w:rsidP="00210E90">
      <w:pPr>
        <w:rPr>
          <w:b/>
          <w:bCs/>
          <w:noProof/>
        </w:rPr>
      </w:pPr>
    </w:p>
    <w:p w14:paraId="19F0539B" w14:textId="77777777" w:rsidR="00B95766" w:rsidRDefault="00B95766" w:rsidP="00210E90">
      <w:pPr>
        <w:rPr>
          <w:b/>
          <w:bCs/>
          <w:noProof/>
        </w:rPr>
      </w:pPr>
    </w:p>
    <w:p w14:paraId="08018ACB" w14:textId="77777777" w:rsidR="00B95766" w:rsidRDefault="00B95766" w:rsidP="00210E90">
      <w:pPr>
        <w:rPr>
          <w:b/>
          <w:bCs/>
          <w:noProof/>
        </w:rPr>
      </w:pPr>
    </w:p>
    <w:p w14:paraId="437F2D39" w14:textId="77777777" w:rsidR="00B95766" w:rsidRDefault="00B95766" w:rsidP="00210E90">
      <w:pPr>
        <w:rPr>
          <w:b/>
          <w:bCs/>
          <w:noProof/>
        </w:rPr>
      </w:pPr>
    </w:p>
    <w:p w14:paraId="14317CC7" w14:textId="77777777" w:rsidR="00B95766" w:rsidRDefault="00B95766" w:rsidP="00210E90">
      <w:pPr>
        <w:rPr>
          <w:b/>
          <w:bCs/>
          <w:noProof/>
        </w:rPr>
      </w:pPr>
    </w:p>
    <w:p w14:paraId="30C6CF7B" w14:textId="77777777" w:rsidR="00B95766" w:rsidRDefault="00B95766" w:rsidP="00210E90">
      <w:pPr>
        <w:rPr>
          <w:b/>
          <w:bCs/>
          <w:noProof/>
        </w:rPr>
      </w:pPr>
    </w:p>
    <w:p w14:paraId="1EFCAB23" w14:textId="77777777" w:rsidR="00B95766" w:rsidRDefault="00B95766" w:rsidP="00210E90">
      <w:pPr>
        <w:rPr>
          <w:b/>
          <w:bCs/>
          <w:noProof/>
        </w:rPr>
      </w:pPr>
    </w:p>
    <w:p w14:paraId="1109153D" w14:textId="77777777" w:rsidR="00B95766" w:rsidRDefault="00B95766" w:rsidP="00210E90">
      <w:pPr>
        <w:rPr>
          <w:b/>
          <w:bCs/>
          <w:noProof/>
        </w:rPr>
      </w:pPr>
    </w:p>
    <w:p w14:paraId="71D15DAA" w14:textId="77777777" w:rsidR="00B95766" w:rsidRDefault="00B95766" w:rsidP="00210E90">
      <w:pPr>
        <w:rPr>
          <w:b/>
          <w:bCs/>
          <w:noProof/>
        </w:rPr>
      </w:pPr>
    </w:p>
    <w:p w14:paraId="00690654" w14:textId="77777777" w:rsidR="00B95766" w:rsidRDefault="00B95766" w:rsidP="00210E90">
      <w:pPr>
        <w:rPr>
          <w:b/>
          <w:bCs/>
          <w:noProof/>
        </w:rPr>
      </w:pPr>
    </w:p>
    <w:p w14:paraId="08924EAB" w14:textId="77777777" w:rsidR="00B95766" w:rsidRDefault="00B95766" w:rsidP="00210E90">
      <w:pPr>
        <w:rPr>
          <w:b/>
          <w:bCs/>
          <w:noProof/>
        </w:rPr>
      </w:pPr>
    </w:p>
    <w:p w14:paraId="194CFEF4" w14:textId="77777777" w:rsidR="00B95766" w:rsidRDefault="00B95766" w:rsidP="00210E90">
      <w:pPr>
        <w:rPr>
          <w:b/>
          <w:bCs/>
          <w:noProof/>
        </w:rPr>
      </w:pPr>
    </w:p>
    <w:p w14:paraId="0666CBC7" w14:textId="77777777" w:rsidR="00B95766" w:rsidRDefault="00B95766" w:rsidP="00210E90">
      <w:pPr>
        <w:rPr>
          <w:b/>
          <w:bCs/>
          <w:noProof/>
        </w:rPr>
      </w:pPr>
    </w:p>
    <w:p w14:paraId="27905B05" w14:textId="77777777" w:rsidR="00B95766" w:rsidRDefault="00B95766" w:rsidP="00210E90">
      <w:pPr>
        <w:rPr>
          <w:b/>
          <w:bCs/>
          <w:noProof/>
        </w:rPr>
      </w:pPr>
    </w:p>
    <w:p w14:paraId="771D42B5" w14:textId="77777777" w:rsidR="00B95766" w:rsidRDefault="00B95766" w:rsidP="00210E90">
      <w:pPr>
        <w:rPr>
          <w:b/>
          <w:bCs/>
          <w:noProof/>
        </w:rPr>
      </w:pPr>
    </w:p>
    <w:p w14:paraId="4A1A68DF" w14:textId="77777777" w:rsidR="00B95766" w:rsidRDefault="00B95766" w:rsidP="00210E90">
      <w:pPr>
        <w:rPr>
          <w:b/>
          <w:bCs/>
          <w:noProof/>
        </w:rPr>
      </w:pPr>
    </w:p>
    <w:p w14:paraId="20F09DD7" w14:textId="77777777" w:rsidR="00B95766" w:rsidRDefault="00B95766" w:rsidP="00210E90">
      <w:pPr>
        <w:rPr>
          <w:b/>
          <w:bCs/>
          <w:noProof/>
        </w:rPr>
      </w:pPr>
    </w:p>
    <w:p w14:paraId="4C44261B" w14:textId="77777777" w:rsidR="00B95766" w:rsidRDefault="00B95766" w:rsidP="00210E90">
      <w:pPr>
        <w:rPr>
          <w:b/>
          <w:bCs/>
          <w:noProof/>
        </w:rPr>
      </w:pPr>
    </w:p>
    <w:p w14:paraId="7FCAE278" w14:textId="77777777" w:rsidR="00B95766" w:rsidRDefault="00B95766" w:rsidP="00210E90">
      <w:pPr>
        <w:rPr>
          <w:b/>
          <w:bCs/>
          <w:noProof/>
        </w:rPr>
      </w:pPr>
    </w:p>
    <w:p w14:paraId="36B6DE6C" w14:textId="77777777" w:rsidR="005F5E18" w:rsidRPr="005F5E18" w:rsidRDefault="005F5E18" w:rsidP="005F5E18">
      <w:pPr>
        <w:spacing w:line="276" w:lineRule="auto"/>
        <w:rPr>
          <w:rFonts w:ascii="Calibri" w:hAnsi="Calibri" w:cs="Arial"/>
          <w:b/>
          <w:bCs/>
        </w:rPr>
      </w:pPr>
      <w:r w:rsidRPr="005F5E18">
        <w:rPr>
          <w:rStyle w:val="Heading1Char"/>
          <w:b/>
          <w:bCs/>
          <w:color w:val="auto"/>
        </w:rPr>
        <w:t>INTRODUCTION</w:t>
      </w:r>
    </w:p>
    <w:p w14:paraId="207FB5AB" w14:textId="77777777" w:rsidR="005F5E18" w:rsidRPr="008D2BF3" w:rsidRDefault="005F5E18" w:rsidP="005F5E18">
      <w:pPr>
        <w:autoSpaceDE w:val="0"/>
        <w:autoSpaceDN w:val="0"/>
        <w:adjustRightInd w:val="0"/>
        <w:spacing w:line="276" w:lineRule="auto"/>
        <w:jc w:val="both"/>
        <w:rPr>
          <w:rFonts w:ascii="Calibri" w:hAnsi="Calibri" w:cs="Arial"/>
          <w:b/>
          <w:bCs/>
        </w:rPr>
      </w:pPr>
    </w:p>
    <w:p w14:paraId="5E693231" w14:textId="77777777" w:rsidR="005F5E18" w:rsidRPr="008D2BF3" w:rsidRDefault="005F5E18" w:rsidP="005F5E18">
      <w:pPr>
        <w:autoSpaceDE w:val="0"/>
        <w:autoSpaceDN w:val="0"/>
        <w:adjustRightInd w:val="0"/>
        <w:spacing w:line="276" w:lineRule="auto"/>
        <w:ind w:left="720"/>
        <w:jc w:val="both"/>
        <w:rPr>
          <w:rFonts w:ascii="Calibri" w:hAnsi="Calibri" w:cs="Arial"/>
        </w:rPr>
      </w:pPr>
      <w:r w:rsidRPr="008D2BF3">
        <w:rPr>
          <w:rFonts w:ascii="Calibri" w:hAnsi="Calibri" w:cs="Arial"/>
        </w:rPr>
        <w:t>The accounting officer of a municipality is responsible for the management of the</w:t>
      </w:r>
      <w:r>
        <w:rPr>
          <w:rFonts w:ascii="Calibri" w:hAnsi="Calibri" w:cs="Arial"/>
        </w:rPr>
        <w:t xml:space="preserve"> </w:t>
      </w:r>
      <w:r w:rsidRPr="008D2BF3">
        <w:rPr>
          <w:rFonts w:ascii="Calibri" w:hAnsi="Calibri" w:cs="Arial"/>
        </w:rPr>
        <w:t xml:space="preserve">expenditure of the municipality in an effective and controlled manner. </w:t>
      </w:r>
    </w:p>
    <w:p w14:paraId="04B7702D" w14:textId="77777777" w:rsidR="005F5E18" w:rsidRPr="008D2BF3" w:rsidRDefault="005F5E18" w:rsidP="005F5E18">
      <w:pPr>
        <w:spacing w:before="100" w:beforeAutospacing="1" w:after="100" w:afterAutospacing="1" w:line="276" w:lineRule="auto"/>
        <w:jc w:val="both"/>
        <w:outlineLvl w:val="3"/>
        <w:rPr>
          <w:rFonts w:ascii="Calibri" w:hAnsi="Calibri" w:cs="Arial"/>
          <w:b/>
          <w:bCs/>
        </w:rPr>
      </w:pPr>
      <w:r w:rsidRPr="008D2BF3">
        <w:rPr>
          <w:rFonts w:ascii="Calibri" w:hAnsi="Calibri" w:cs="Arial"/>
          <w:b/>
          <w:bCs/>
        </w:rPr>
        <w:t xml:space="preserve">2. </w:t>
      </w:r>
      <w:r w:rsidRPr="005F5E18">
        <w:rPr>
          <w:rFonts w:ascii="Calibri" w:hAnsi="Calibri" w:cs="Arial"/>
          <w:b/>
          <w:bCs/>
        </w:rPr>
        <w:tab/>
      </w:r>
      <w:r w:rsidRPr="005F5E18">
        <w:rPr>
          <w:rStyle w:val="Heading1Char"/>
          <w:b/>
          <w:bCs/>
          <w:color w:val="auto"/>
        </w:rPr>
        <w:t>POLICY ON PETTY CASH</w:t>
      </w:r>
    </w:p>
    <w:p w14:paraId="0C5710D1" w14:textId="77777777" w:rsidR="005F5E18" w:rsidRPr="008D2BF3" w:rsidRDefault="005F5E18" w:rsidP="005F5E18">
      <w:pPr>
        <w:spacing w:before="100" w:beforeAutospacing="1" w:after="100" w:afterAutospacing="1" w:line="276" w:lineRule="auto"/>
        <w:ind w:left="720"/>
        <w:jc w:val="both"/>
        <w:outlineLvl w:val="3"/>
        <w:rPr>
          <w:rFonts w:ascii="Calibri" w:hAnsi="Calibri" w:cs="Arial"/>
          <w:b/>
          <w:bCs/>
        </w:rPr>
      </w:pPr>
      <w:r w:rsidRPr="008D2BF3">
        <w:rPr>
          <w:rFonts w:ascii="Calibri" w:hAnsi="Calibri" w:cs="Arial"/>
          <w:bCs/>
        </w:rPr>
        <w:t xml:space="preserve">This Policy serves to regulate the methodology in administering the Petty Cash Fund of the </w:t>
      </w:r>
      <w:proofErr w:type="spellStart"/>
      <w:r w:rsidRPr="008D2BF3">
        <w:rPr>
          <w:rFonts w:ascii="Calibri" w:hAnsi="Calibri" w:cs="Arial"/>
          <w:bCs/>
        </w:rPr>
        <w:t>Matatiele</w:t>
      </w:r>
      <w:proofErr w:type="spellEnd"/>
      <w:r w:rsidRPr="008D2BF3">
        <w:rPr>
          <w:rFonts w:ascii="Calibri" w:hAnsi="Calibri" w:cs="Arial"/>
          <w:bCs/>
        </w:rPr>
        <w:t xml:space="preserve"> Local Municipality.</w:t>
      </w:r>
    </w:p>
    <w:p w14:paraId="032CEAAF" w14:textId="77777777" w:rsidR="005F5E18" w:rsidRPr="008D2BF3" w:rsidRDefault="005F5E18" w:rsidP="005F5E18">
      <w:pPr>
        <w:spacing w:before="100" w:beforeAutospacing="1" w:after="100" w:afterAutospacing="1" w:line="276" w:lineRule="auto"/>
        <w:jc w:val="both"/>
        <w:outlineLvl w:val="3"/>
        <w:rPr>
          <w:rFonts w:ascii="Calibri" w:hAnsi="Calibri" w:cs="Arial"/>
          <w:b/>
          <w:bCs/>
        </w:rPr>
      </w:pPr>
      <w:r w:rsidRPr="008D2BF3">
        <w:rPr>
          <w:rFonts w:ascii="Calibri" w:hAnsi="Calibri" w:cs="Arial"/>
          <w:b/>
          <w:bCs/>
        </w:rPr>
        <w:t xml:space="preserve">3. </w:t>
      </w:r>
      <w:r w:rsidRPr="008D2BF3">
        <w:rPr>
          <w:rFonts w:ascii="Calibri" w:hAnsi="Calibri" w:cs="Arial"/>
          <w:b/>
          <w:bCs/>
        </w:rPr>
        <w:tab/>
      </w:r>
      <w:r w:rsidRPr="005F5E18">
        <w:rPr>
          <w:rStyle w:val="Heading1Char"/>
          <w:b/>
          <w:bCs/>
          <w:color w:val="auto"/>
        </w:rPr>
        <w:t>PURPOSE OF PETTY CASH FUND</w:t>
      </w:r>
    </w:p>
    <w:p w14:paraId="6D33FD5C" w14:textId="77777777" w:rsidR="005F5E18" w:rsidRPr="008D2BF3" w:rsidRDefault="005F5E18" w:rsidP="005F5E18">
      <w:pPr>
        <w:spacing w:before="100" w:beforeAutospacing="1" w:after="100" w:afterAutospacing="1" w:line="276" w:lineRule="auto"/>
        <w:ind w:left="720"/>
        <w:jc w:val="both"/>
        <w:rPr>
          <w:rFonts w:ascii="Calibri" w:hAnsi="Calibri" w:cs="Arial"/>
        </w:rPr>
      </w:pPr>
      <w:r w:rsidRPr="008D2BF3">
        <w:rPr>
          <w:rFonts w:ascii="Calibri" w:hAnsi="Calibri" w:cs="Arial"/>
        </w:rPr>
        <w:t>The purpose of this document is to provide users with detailed procedures regarding the establishment and administration of Petty</w:t>
      </w:r>
      <w:r>
        <w:rPr>
          <w:rFonts w:ascii="Calibri" w:hAnsi="Calibri" w:cs="Arial"/>
        </w:rPr>
        <w:t xml:space="preserve"> </w:t>
      </w:r>
      <w:r w:rsidRPr="008D2BF3">
        <w:rPr>
          <w:rFonts w:ascii="Calibri" w:hAnsi="Calibri" w:cs="Arial"/>
        </w:rPr>
        <w:t>Cash.</w:t>
      </w:r>
    </w:p>
    <w:p w14:paraId="7E8B9EB1" w14:textId="77777777" w:rsidR="005F5E18" w:rsidRPr="008D2BF3" w:rsidRDefault="005F5E18" w:rsidP="005F5E18">
      <w:pPr>
        <w:spacing w:line="276" w:lineRule="auto"/>
        <w:ind w:left="1440"/>
        <w:jc w:val="both"/>
        <w:rPr>
          <w:rFonts w:ascii="Calibri" w:hAnsi="Calibri" w:cs="Arial"/>
        </w:rPr>
      </w:pPr>
      <w:r w:rsidRPr="008D2BF3">
        <w:rPr>
          <w:rFonts w:ascii="Calibri" w:hAnsi="Calibri" w:cs="Arial"/>
        </w:rPr>
        <w:t>"Petty cash disbursements should be used only for small incidental</w:t>
      </w:r>
      <w:r w:rsidRPr="008D2BF3">
        <w:rPr>
          <w:rFonts w:ascii="Calibri" w:hAnsi="Calibri" w:cs="Arial"/>
        </w:rPr>
        <w:br/>
        <w:t>expenditures and not as a method to bypass the Municipality’s Supply Chain Procedures.</w:t>
      </w:r>
    </w:p>
    <w:p w14:paraId="4D53EF33" w14:textId="77777777" w:rsidR="005F5E18" w:rsidRPr="008D2BF3" w:rsidRDefault="005F5E18" w:rsidP="005F5E18">
      <w:pPr>
        <w:spacing w:before="100" w:beforeAutospacing="1" w:after="100" w:afterAutospacing="1" w:line="276" w:lineRule="auto"/>
        <w:ind w:left="720"/>
        <w:jc w:val="both"/>
        <w:rPr>
          <w:rFonts w:ascii="Calibri" w:hAnsi="Calibri" w:cs="Arial"/>
          <w:color w:val="FF0000"/>
        </w:rPr>
      </w:pPr>
      <w:r w:rsidRPr="008D2BF3">
        <w:rPr>
          <w:rFonts w:ascii="Calibri" w:hAnsi="Calibri" w:cs="Arial"/>
        </w:rPr>
        <w:t>Thus, the purpose of a petty cash fund is to provide departments with ready cash for the payment of various small expenditures.</w:t>
      </w:r>
    </w:p>
    <w:p w14:paraId="280C5DF5" w14:textId="77777777" w:rsidR="005F5E18" w:rsidRPr="001968E5" w:rsidRDefault="005F5E18" w:rsidP="005F5E18">
      <w:pPr>
        <w:spacing w:before="100" w:beforeAutospacing="1" w:after="100" w:afterAutospacing="1" w:line="276" w:lineRule="auto"/>
        <w:jc w:val="both"/>
        <w:outlineLvl w:val="3"/>
        <w:rPr>
          <w:rStyle w:val="Heading1Char"/>
        </w:rPr>
      </w:pPr>
      <w:bookmarkStart w:id="0" w:name="restrictions"/>
      <w:r w:rsidRPr="008D2BF3">
        <w:rPr>
          <w:rFonts w:ascii="Calibri" w:hAnsi="Calibri" w:cs="Arial"/>
          <w:b/>
          <w:bCs/>
        </w:rPr>
        <w:t>4.</w:t>
      </w:r>
      <w:r w:rsidRPr="008D2BF3">
        <w:rPr>
          <w:rFonts w:ascii="Calibri" w:hAnsi="Calibri" w:cs="Arial"/>
          <w:b/>
          <w:bCs/>
        </w:rPr>
        <w:tab/>
      </w:r>
      <w:r w:rsidRPr="005F5E18">
        <w:rPr>
          <w:rStyle w:val="Heading1Char"/>
          <w:b/>
          <w:bCs/>
          <w:color w:val="auto"/>
        </w:rPr>
        <w:t>RESTRICTIONS ON USE</w:t>
      </w:r>
      <w:bookmarkEnd w:id="0"/>
      <w:r w:rsidRPr="005F5E18">
        <w:rPr>
          <w:rStyle w:val="Heading1Char"/>
          <w:b/>
          <w:bCs/>
          <w:color w:val="auto"/>
        </w:rPr>
        <w:t xml:space="preserve"> OF PETTY CASH</w:t>
      </w:r>
    </w:p>
    <w:p w14:paraId="7D7D3F17" w14:textId="77777777" w:rsidR="005F5E18" w:rsidRPr="008D2BF3" w:rsidRDefault="005F5E18" w:rsidP="005F5E18">
      <w:pPr>
        <w:spacing w:before="100" w:beforeAutospacing="1" w:after="100" w:afterAutospacing="1" w:line="276" w:lineRule="auto"/>
        <w:ind w:firstLine="720"/>
        <w:jc w:val="both"/>
        <w:rPr>
          <w:rFonts w:ascii="Calibri" w:hAnsi="Calibri" w:cs="Arial"/>
        </w:rPr>
      </w:pPr>
      <w:r w:rsidRPr="008D2BF3">
        <w:rPr>
          <w:rFonts w:ascii="Calibri" w:hAnsi="Calibri" w:cs="Arial"/>
        </w:rPr>
        <w:t xml:space="preserve">The petty cash fund </w:t>
      </w:r>
      <w:r w:rsidRPr="008D2BF3">
        <w:rPr>
          <w:rFonts w:ascii="Calibri" w:hAnsi="Calibri" w:cs="Arial"/>
          <w:b/>
          <w:u w:val="single"/>
        </w:rPr>
        <w:t>cannot</w:t>
      </w:r>
      <w:r>
        <w:rPr>
          <w:rFonts w:ascii="Calibri" w:hAnsi="Calibri" w:cs="Arial"/>
          <w:b/>
          <w:u w:val="single"/>
        </w:rPr>
        <w:t xml:space="preserve"> </w:t>
      </w:r>
      <w:r w:rsidRPr="008D2BF3">
        <w:rPr>
          <w:rFonts w:ascii="Calibri" w:hAnsi="Calibri" w:cs="Arial"/>
        </w:rPr>
        <w:t>be used to:</w:t>
      </w:r>
    </w:p>
    <w:p w14:paraId="48EA534F" w14:textId="77777777" w:rsidR="005F5E18" w:rsidRPr="008D2BF3" w:rsidRDefault="005F5E18" w:rsidP="005F5E18">
      <w:pPr>
        <w:pStyle w:val="ListParagraph"/>
        <w:numPr>
          <w:ilvl w:val="0"/>
          <w:numId w:val="35"/>
        </w:numPr>
        <w:spacing w:line="276" w:lineRule="auto"/>
        <w:contextualSpacing w:val="0"/>
        <w:jc w:val="both"/>
        <w:rPr>
          <w:rFonts w:ascii="Calibri" w:eastAsia="Calibri" w:hAnsi="Calibri" w:cs="Arial"/>
        </w:rPr>
      </w:pPr>
      <w:r w:rsidRPr="008D2BF3">
        <w:rPr>
          <w:rFonts w:ascii="Calibri" w:hAnsi="Calibri" w:cs="Arial"/>
        </w:rPr>
        <w:t>Purchase goods currently covered by a Municipality’s negotiated contract except in the case of dire or critical need and the item is not available from the contracted suppliers.</w:t>
      </w:r>
    </w:p>
    <w:p w14:paraId="608AE493" w14:textId="77777777" w:rsidR="005F5E18" w:rsidRPr="008D2BF3" w:rsidRDefault="005F5E18" w:rsidP="005F5E18">
      <w:pPr>
        <w:pStyle w:val="ListParagraph"/>
        <w:numPr>
          <w:ilvl w:val="0"/>
          <w:numId w:val="35"/>
        </w:numPr>
        <w:spacing w:line="276" w:lineRule="auto"/>
        <w:contextualSpacing w:val="0"/>
        <w:jc w:val="both"/>
        <w:rPr>
          <w:rFonts w:ascii="Calibri" w:eastAsia="Calibri" w:hAnsi="Calibri" w:cs="Arial"/>
        </w:rPr>
      </w:pPr>
      <w:r w:rsidRPr="008D2BF3">
        <w:rPr>
          <w:rFonts w:ascii="Calibri" w:hAnsi="Calibri" w:cs="Arial"/>
        </w:rPr>
        <w:t xml:space="preserve">Pay personal services (i.e., typing, photography, entertainers, caterers, etc.) that would be considered either wages (salary) or Independent Contractor payments. All payments for personal services must be paid through either: </w:t>
      </w:r>
    </w:p>
    <w:p w14:paraId="4B6FC44D" w14:textId="15D2119E" w:rsidR="005F5E18" w:rsidRDefault="005F5E18" w:rsidP="00991336">
      <w:pPr>
        <w:pStyle w:val="ListParagraph"/>
        <w:numPr>
          <w:ilvl w:val="0"/>
          <w:numId w:val="36"/>
        </w:numPr>
        <w:spacing w:line="276" w:lineRule="auto"/>
        <w:jc w:val="both"/>
        <w:rPr>
          <w:rFonts w:ascii="Calibri" w:hAnsi="Calibri" w:cs="Arial"/>
        </w:rPr>
      </w:pPr>
      <w:r w:rsidRPr="008D2BF3">
        <w:rPr>
          <w:rFonts w:ascii="Calibri" w:hAnsi="Calibri" w:cs="Arial"/>
        </w:rPr>
        <w:t xml:space="preserve">The Payroll System as wages, or </w:t>
      </w:r>
    </w:p>
    <w:p w14:paraId="444B3F8E" w14:textId="77777777" w:rsidR="00991336" w:rsidRDefault="00991336" w:rsidP="00991336">
      <w:pPr>
        <w:spacing w:line="276" w:lineRule="auto"/>
        <w:jc w:val="both"/>
        <w:rPr>
          <w:rFonts w:ascii="Calibri" w:hAnsi="Calibri" w:cs="Arial"/>
        </w:rPr>
      </w:pPr>
    </w:p>
    <w:p w14:paraId="61C5E7A6" w14:textId="77777777" w:rsidR="00991336" w:rsidRDefault="00991336" w:rsidP="00991336">
      <w:pPr>
        <w:spacing w:line="276" w:lineRule="auto"/>
        <w:jc w:val="both"/>
        <w:rPr>
          <w:rFonts w:ascii="Calibri" w:hAnsi="Calibri" w:cs="Arial"/>
        </w:rPr>
      </w:pPr>
    </w:p>
    <w:p w14:paraId="4C897482" w14:textId="77777777" w:rsidR="00991336" w:rsidRDefault="00991336" w:rsidP="00991336">
      <w:pPr>
        <w:spacing w:line="276" w:lineRule="auto"/>
        <w:jc w:val="both"/>
        <w:rPr>
          <w:rFonts w:ascii="Calibri" w:hAnsi="Calibri" w:cs="Arial"/>
        </w:rPr>
      </w:pPr>
    </w:p>
    <w:p w14:paraId="5F5E73DB" w14:textId="77777777" w:rsidR="00991336" w:rsidRDefault="00991336" w:rsidP="00991336">
      <w:pPr>
        <w:spacing w:line="276" w:lineRule="auto"/>
        <w:jc w:val="both"/>
        <w:rPr>
          <w:rFonts w:ascii="Calibri" w:hAnsi="Calibri" w:cs="Arial"/>
        </w:rPr>
      </w:pPr>
    </w:p>
    <w:p w14:paraId="2D0D2EBE" w14:textId="77777777" w:rsidR="00991336" w:rsidRPr="00991336" w:rsidRDefault="00991336" w:rsidP="00991336">
      <w:pPr>
        <w:spacing w:line="276" w:lineRule="auto"/>
        <w:jc w:val="both"/>
        <w:rPr>
          <w:rFonts w:ascii="Calibri" w:hAnsi="Calibri" w:cs="Arial"/>
        </w:rPr>
      </w:pPr>
    </w:p>
    <w:p w14:paraId="28297E44" w14:textId="77777777" w:rsidR="00911E55" w:rsidRDefault="005F5E18" w:rsidP="005F5E18">
      <w:pPr>
        <w:spacing w:line="276" w:lineRule="auto"/>
        <w:ind w:left="1080"/>
        <w:jc w:val="both"/>
        <w:rPr>
          <w:rFonts w:ascii="Calibri" w:hAnsi="Calibri" w:cs="Arial"/>
        </w:rPr>
      </w:pPr>
      <w:r w:rsidRPr="008D2BF3">
        <w:rPr>
          <w:rFonts w:ascii="Calibri" w:hAnsi="Calibri" w:cs="Arial"/>
        </w:rPr>
        <w:t>b.</w:t>
      </w:r>
    </w:p>
    <w:p w14:paraId="19CAA334" w14:textId="61CA4798" w:rsidR="005F5E18" w:rsidRPr="008D2BF3" w:rsidRDefault="005F5E18" w:rsidP="005F5E18">
      <w:pPr>
        <w:spacing w:line="276" w:lineRule="auto"/>
        <w:ind w:left="1080"/>
        <w:jc w:val="both"/>
        <w:rPr>
          <w:rFonts w:ascii="Calibri" w:hAnsi="Calibri" w:cs="Arial"/>
        </w:rPr>
      </w:pPr>
      <w:r w:rsidRPr="008D2BF3">
        <w:rPr>
          <w:rFonts w:ascii="Calibri" w:hAnsi="Calibri" w:cs="Arial"/>
        </w:rPr>
        <w:t>The Accounts Payable System on a Payment Voucher (PV), if payment is being made to an independent contractor.</w:t>
      </w:r>
      <w:bookmarkStart w:id="1" w:name="_GoBack"/>
      <w:bookmarkEnd w:id="1"/>
    </w:p>
    <w:p w14:paraId="4D88F133" w14:textId="77777777" w:rsidR="00B95766" w:rsidRDefault="00B95766" w:rsidP="00210E90">
      <w:pPr>
        <w:rPr>
          <w:b/>
          <w:bCs/>
          <w:noProof/>
        </w:rPr>
      </w:pPr>
    </w:p>
    <w:p w14:paraId="61647FC0" w14:textId="77777777" w:rsidR="00CC1F60" w:rsidRPr="008D2BF3" w:rsidRDefault="00CC1F60" w:rsidP="00CC1F60">
      <w:pPr>
        <w:pStyle w:val="ListParagraph"/>
        <w:numPr>
          <w:ilvl w:val="0"/>
          <w:numId w:val="38"/>
        </w:numPr>
        <w:spacing w:before="100" w:beforeAutospacing="1" w:after="100" w:afterAutospacing="1" w:line="276" w:lineRule="auto"/>
        <w:contextualSpacing w:val="0"/>
        <w:jc w:val="both"/>
        <w:rPr>
          <w:rFonts w:ascii="Calibri" w:hAnsi="Calibri" w:cs="Arial"/>
        </w:rPr>
      </w:pPr>
      <w:r w:rsidRPr="008D2BF3">
        <w:rPr>
          <w:rFonts w:ascii="Calibri" w:hAnsi="Calibri" w:cs="Arial"/>
        </w:rPr>
        <w:t>Reimburse expenditure greater than</w:t>
      </w:r>
      <w:r>
        <w:rPr>
          <w:rFonts w:ascii="Calibri" w:hAnsi="Calibri" w:cs="Arial"/>
        </w:rPr>
        <w:t xml:space="preserve"> </w:t>
      </w:r>
      <w:r w:rsidRPr="008D2BF3">
        <w:rPr>
          <w:rFonts w:ascii="Calibri" w:hAnsi="Calibri" w:cs="Arial"/>
        </w:rPr>
        <w:t>one thousand</w:t>
      </w:r>
      <w:r>
        <w:rPr>
          <w:rFonts w:ascii="Calibri" w:hAnsi="Calibri" w:cs="Arial"/>
        </w:rPr>
        <w:t xml:space="preserve"> </w:t>
      </w:r>
      <w:r w:rsidRPr="008D2BF3">
        <w:rPr>
          <w:rFonts w:ascii="Calibri" w:hAnsi="Calibri" w:cs="Arial"/>
        </w:rPr>
        <w:t>rands (R1000.00). Depending on the item purchased, one of the following should be used for that expenditure exceeding R1000.00 per item</w:t>
      </w:r>
    </w:p>
    <w:p w14:paraId="6785CD14" w14:textId="77777777" w:rsidR="00CC1F60" w:rsidRPr="008D2BF3" w:rsidRDefault="00CC1F60" w:rsidP="00CC1F60">
      <w:pPr>
        <w:numPr>
          <w:ilvl w:val="1"/>
          <w:numId w:val="37"/>
        </w:numPr>
        <w:spacing w:before="100" w:beforeAutospacing="1" w:after="100" w:afterAutospacing="1" w:line="276" w:lineRule="auto"/>
        <w:jc w:val="both"/>
        <w:rPr>
          <w:rFonts w:ascii="Calibri" w:hAnsi="Calibri" w:cs="Arial"/>
        </w:rPr>
      </w:pPr>
      <w:r w:rsidRPr="008D2BF3">
        <w:rPr>
          <w:rFonts w:ascii="Calibri" w:hAnsi="Calibri" w:cs="Arial"/>
        </w:rPr>
        <w:t xml:space="preserve">Purchase Requisition Form. </w:t>
      </w:r>
    </w:p>
    <w:p w14:paraId="13195A6D" w14:textId="77777777" w:rsidR="00CC1F60" w:rsidRPr="008D2BF3" w:rsidRDefault="00CC1F60" w:rsidP="00CC1F60">
      <w:pPr>
        <w:numPr>
          <w:ilvl w:val="1"/>
          <w:numId w:val="37"/>
        </w:numPr>
        <w:spacing w:before="100" w:beforeAutospacing="1" w:after="100" w:afterAutospacing="1" w:line="276" w:lineRule="auto"/>
        <w:jc w:val="both"/>
        <w:rPr>
          <w:rFonts w:ascii="Calibri" w:hAnsi="Calibri" w:cs="Arial"/>
        </w:rPr>
      </w:pPr>
      <w:r w:rsidRPr="008D2BF3">
        <w:rPr>
          <w:rFonts w:ascii="Calibri" w:hAnsi="Calibri" w:cs="Arial"/>
        </w:rPr>
        <w:t>Purchase Order.</w:t>
      </w:r>
    </w:p>
    <w:p w14:paraId="4EAEB920" w14:textId="77777777" w:rsidR="00CC1F60" w:rsidRPr="008D2BF3" w:rsidRDefault="00CC1F60" w:rsidP="00CC1F60">
      <w:pPr>
        <w:numPr>
          <w:ilvl w:val="1"/>
          <w:numId w:val="37"/>
        </w:numPr>
        <w:spacing w:before="100" w:beforeAutospacing="1" w:after="100" w:afterAutospacing="1" w:line="276" w:lineRule="auto"/>
        <w:jc w:val="both"/>
        <w:rPr>
          <w:rFonts w:ascii="Calibri" w:hAnsi="Calibri" w:cs="Arial"/>
        </w:rPr>
      </w:pPr>
      <w:r w:rsidRPr="008D2BF3">
        <w:rPr>
          <w:rFonts w:ascii="Calibri" w:hAnsi="Calibri" w:cs="Arial"/>
        </w:rPr>
        <w:t xml:space="preserve">Payment Voucher (PV). Refer to the </w:t>
      </w:r>
      <w:hyperlink r:id="rId8" w:history="1">
        <w:r w:rsidRPr="008D2BF3">
          <w:rPr>
            <w:rFonts w:ascii="Calibri" w:hAnsi="Calibri" w:cs="Arial"/>
          </w:rPr>
          <w:t xml:space="preserve"> Supply Chain Procedures</w:t>
        </w:r>
      </w:hyperlink>
      <w:r w:rsidRPr="008D2BF3">
        <w:rPr>
          <w:rFonts w:ascii="Calibri" w:hAnsi="Calibri" w:cs="Arial"/>
        </w:rPr>
        <w:t xml:space="preserve"> for items that can be processed on an Order. </w:t>
      </w:r>
    </w:p>
    <w:p w14:paraId="2000DCF0" w14:textId="77777777" w:rsidR="00CC1F60" w:rsidRPr="008D2BF3" w:rsidRDefault="00CC1F60" w:rsidP="00CC1F60">
      <w:pPr>
        <w:pStyle w:val="ListParagraph"/>
        <w:numPr>
          <w:ilvl w:val="0"/>
          <w:numId w:val="38"/>
        </w:numPr>
        <w:spacing w:before="100" w:beforeAutospacing="1" w:after="100" w:afterAutospacing="1" w:line="276" w:lineRule="auto"/>
        <w:contextualSpacing w:val="0"/>
        <w:jc w:val="both"/>
        <w:rPr>
          <w:rFonts w:ascii="Calibri" w:hAnsi="Calibri" w:cs="Arial"/>
        </w:rPr>
      </w:pPr>
      <w:r w:rsidRPr="008D2BF3">
        <w:rPr>
          <w:rFonts w:ascii="Calibri" w:hAnsi="Calibri" w:cs="Arial"/>
        </w:rPr>
        <w:t xml:space="preserve">Pay travel expenditures. </w:t>
      </w:r>
    </w:p>
    <w:p w14:paraId="5C28B4A2" w14:textId="77777777" w:rsidR="00CC1F60" w:rsidRPr="008D2BF3" w:rsidRDefault="00CC1F60" w:rsidP="00CC1F60">
      <w:pPr>
        <w:pStyle w:val="ListParagraph"/>
        <w:numPr>
          <w:ilvl w:val="0"/>
          <w:numId w:val="38"/>
        </w:numPr>
        <w:spacing w:before="100" w:beforeAutospacing="1" w:after="100" w:afterAutospacing="1" w:line="276" w:lineRule="auto"/>
        <w:contextualSpacing w:val="0"/>
        <w:jc w:val="both"/>
        <w:rPr>
          <w:rFonts w:ascii="Calibri" w:hAnsi="Calibri" w:cs="Arial"/>
        </w:rPr>
      </w:pPr>
      <w:r w:rsidRPr="008D2BF3">
        <w:rPr>
          <w:rFonts w:ascii="Calibri" w:hAnsi="Calibri" w:cs="Arial"/>
        </w:rPr>
        <w:t xml:space="preserve">Make salary advances or to serve as a cheque cashing fund. </w:t>
      </w:r>
      <w:bookmarkStart w:id="2" w:name="maintain"/>
    </w:p>
    <w:p w14:paraId="20A695B4" w14:textId="77777777" w:rsidR="00CC1F60" w:rsidRPr="00CC1F60" w:rsidRDefault="00CC1F60" w:rsidP="00CC1F60">
      <w:pPr>
        <w:spacing w:before="100" w:beforeAutospacing="1" w:after="100" w:afterAutospacing="1" w:line="276" w:lineRule="auto"/>
        <w:jc w:val="both"/>
        <w:rPr>
          <w:rFonts w:ascii="Calibri" w:hAnsi="Calibri" w:cs="Arial"/>
          <w:b/>
          <w:bCs/>
        </w:rPr>
      </w:pPr>
      <w:r w:rsidRPr="008D2BF3">
        <w:rPr>
          <w:rFonts w:ascii="Calibri" w:hAnsi="Calibri" w:cs="Arial"/>
          <w:b/>
          <w:color w:val="000000"/>
        </w:rPr>
        <w:t>5.</w:t>
      </w:r>
      <w:r w:rsidRPr="008D2BF3">
        <w:rPr>
          <w:rFonts w:ascii="Calibri" w:hAnsi="Calibri" w:cs="Arial"/>
          <w:b/>
          <w:color w:val="000000"/>
        </w:rPr>
        <w:tab/>
      </w:r>
      <w:r w:rsidRPr="00CC1F60">
        <w:rPr>
          <w:rStyle w:val="Heading1Char"/>
          <w:b/>
          <w:bCs/>
          <w:color w:val="auto"/>
        </w:rPr>
        <w:t>GENERAL REQUIREMENTS AND OPERATIONS</w:t>
      </w:r>
    </w:p>
    <w:p w14:paraId="31C9CE9E" w14:textId="77777777" w:rsidR="00CC1F60" w:rsidRPr="008D2BF3" w:rsidRDefault="00CC1F60" w:rsidP="00CC1F60">
      <w:pPr>
        <w:pStyle w:val="ListParagraph"/>
        <w:numPr>
          <w:ilvl w:val="0"/>
          <w:numId w:val="39"/>
        </w:numPr>
        <w:spacing w:after="200" w:line="276" w:lineRule="auto"/>
        <w:jc w:val="both"/>
        <w:rPr>
          <w:rFonts w:ascii="Calibri" w:hAnsi="Calibri" w:cs="Arial"/>
        </w:rPr>
      </w:pPr>
      <w:r w:rsidRPr="008D2BF3">
        <w:rPr>
          <w:rFonts w:ascii="Calibri" w:hAnsi="Calibri" w:cs="Arial"/>
          <w:color w:val="000000"/>
        </w:rPr>
        <w:t xml:space="preserve">Petty cash is limited to R5000.00 for each department per month; the petty cash custodian must perform monthly reconciliations detailing the total </w:t>
      </w:r>
      <w:r w:rsidRPr="008D2BF3">
        <w:rPr>
          <w:rFonts w:ascii="Calibri" w:hAnsi="Calibri" w:cs="Arial"/>
        </w:rPr>
        <w:t xml:space="preserve">amount of petty cash purchases for the department during that </w:t>
      </w:r>
      <w:proofErr w:type="gramStart"/>
      <w:r w:rsidRPr="008D2BF3">
        <w:rPr>
          <w:rFonts w:ascii="Calibri" w:hAnsi="Calibri" w:cs="Arial"/>
        </w:rPr>
        <w:t>particular month</w:t>
      </w:r>
      <w:proofErr w:type="gramEnd"/>
      <w:r w:rsidRPr="008D2BF3">
        <w:rPr>
          <w:rFonts w:ascii="Calibri" w:hAnsi="Calibri" w:cs="Arial"/>
        </w:rPr>
        <w:t xml:space="preserve"> and attaching receipt and appropriate documents for each purchase.</w:t>
      </w:r>
    </w:p>
    <w:p w14:paraId="26084E07" w14:textId="77777777" w:rsidR="00CC1F60" w:rsidRPr="008D2BF3" w:rsidRDefault="00CC1F60" w:rsidP="00CC1F60">
      <w:pPr>
        <w:pStyle w:val="ListParagraph"/>
        <w:numPr>
          <w:ilvl w:val="0"/>
          <w:numId w:val="39"/>
        </w:numPr>
        <w:spacing w:line="276" w:lineRule="auto"/>
        <w:contextualSpacing w:val="0"/>
        <w:jc w:val="both"/>
        <w:rPr>
          <w:rFonts w:ascii="Calibri" w:hAnsi="Calibri" w:cs="Arial"/>
        </w:rPr>
      </w:pPr>
      <w:r w:rsidRPr="008D2BF3">
        <w:rPr>
          <w:rFonts w:ascii="Calibri" w:hAnsi="Calibri" w:cs="Arial"/>
        </w:rPr>
        <w:t>Urgent and emergency cases will</w:t>
      </w:r>
      <w:r>
        <w:rPr>
          <w:rFonts w:ascii="Calibri" w:hAnsi="Calibri" w:cs="Arial"/>
        </w:rPr>
        <w:t xml:space="preserve"> </w:t>
      </w:r>
      <w:r w:rsidRPr="008D2BF3">
        <w:rPr>
          <w:rFonts w:ascii="Calibri" w:hAnsi="Calibri" w:cs="Arial"/>
          <w:b/>
        </w:rPr>
        <w:t>only</w:t>
      </w:r>
      <w:r w:rsidRPr="008D2BF3">
        <w:rPr>
          <w:rFonts w:ascii="Calibri" w:hAnsi="Calibri" w:cs="Arial"/>
        </w:rPr>
        <w:t xml:space="preserve"> be accommodated where immediate action is required to avoid a dangerous or </w:t>
      </w:r>
      <w:proofErr w:type="gramStart"/>
      <w:r w:rsidRPr="008D2BF3">
        <w:rPr>
          <w:rFonts w:ascii="Calibri" w:hAnsi="Calibri" w:cs="Arial"/>
        </w:rPr>
        <w:t>life threatening</w:t>
      </w:r>
      <w:proofErr w:type="gramEnd"/>
      <w:r w:rsidRPr="008D2BF3">
        <w:rPr>
          <w:rFonts w:ascii="Calibri" w:hAnsi="Calibri" w:cs="Arial"/>
        </w:rPr>
        <w:t xml:space="preserve"> situation, misery or want or any other cases which may require immediate action to be taken to proactively avoid a negative impact on service delivery.</w:t>
      </w:r>
    </w:p>
    <w:p w14:paraId="27A63916" w14:textId="77777777" w:rsidR="00CC1F60" w:rsidRPr="008D2BF3" w:rsidRDefault="00CC1F60" w:rsidP="00CC1F60">
      <w:pPr>
        <w:pStyle w:val="ListParagraph"/>
        <w:numPr>
          <w:ilvl w:val="0"/>
          <w:numId w:val="39"/>
        </w:numPr>
        <w:spacing w:line="276" w:lineRule="auto"/>
        <w:contextualSpacing w:val="0"/>
        <w:jc w:val="both"/>
        <w:rPr>
          <w:rFonts w:ascii="Calibri" w:hAnsi="Calibri" w:cs="Arial"/>
          <w:color w:val="000000"/>
        </w:rPr>
      </w:pPr>
      <w:r w:rsidRPr="008D2BF3">
        <w:rPr>
          <w:rFonts w:ascii="Calibri" w:hAnsi="Calibri" w:cs="Arial"/>
          <w:color w:val="000000"/>
        </w:rPr>
        <w:t>Original invoices or cash slips must be submitted to the Creditors office after such purchases have taken place.</w:t>
      </w:r>
    </w:p>
    <w:p w14:paraId="2EE8D2F7" w14:textId="77777777" w:rsidR="00CC1F60" w:rsidRPr="008D2BF3" w:rsidRDefault="00CC1F60" w:rsidP="00CC1F60">
      <w:pPr>
        <w:pStyle w:val="ListParagraph"/>
        <w:numPr>
          <w:ilvl w:val="0"/>
          <w:numId w:val="39"/>
        </w:numPr>
        <w:spacing w:line="276" w:lineRule="auto"/>
        <w:contextualSpacing w:val="0"/>
        <w:jc w:val="both"/>
        <w:rPr>
          <w:rFonts w:ascii="Calibri" w:hAnsi="Calibri" w:cs="Arial"/>
        </w:rPr>
      </w:pPr>
      <w:r w:rsidRPr="008D2BF3">
        <w:rPr>
          <w:rFonts w:ascii="Calibri" w:hAnsi="Calibri" w:cs="Arial"/>
        </w:rPr>
        <w:t>Failure by any official to submit the invoices or cash slips within the period of two (</w:t>
      </w:r>
      <w:proofErr w:type="gramStart"/>
      <w:r w:rsidRPr="008D2BF3">
        <w:rPr>
          <w:rFonts w:ascii="Calibri" w:hAnsi="Calibri" w:cs="Arial"/>
        </w:rPr>
        <w:t>2)days</w:t>
      </w:r>
      <w:proofErr w:type="gramEnd"/>
      <w:r w:rsidRPr="008D2BF3">
        <w:rPr>
          <w:rFonts w:ascii="Calibri" w:hAnsi="Calibri" w:cs="Arial"/>
        </w:rPr>
        <w:t xml:space="preserve"> from the date when petty cash was issued (This period will exclude public holidays and weekends that fall within it) will result in such total amount of purchases being recovered from the salary of the requisitioner.  Where slips/invoices have been lost, an affidavit must be obtained.</w:t>
      </w:r>
    </w:p>
    <w:p w14:paraId="34F21CA2" w14:textId="77777777" w:rsidR="00CC1F60" w:rsidRPr="008D2BF3" w:rsidRDefault="00CC1F60" w:rsidP="00CC1F60">
      <w:pPr>
        <w:pStyle w:val="ListParagraph"/>
        <w:numPr>
          <w:ilvl w:val="0"/>
          <w:numId w:val="39"/>
        </w:numPr>
        <w:spacing w:line="276" w:lineRule="auto"/>
        <w:contextualSpacing w:val="0"/>
        <w:jc w:val="both"/>
        <w:rPr>
          <w:rFonts w:ascii="Calibri" w:hAnsi="Calibri" w:cs="Arial"/>
        </w:rPr>
      </w:pPr>
      <w:r w:rsidRPr="008D2BF3">
        <w:rPr>
          <w:rFonts w:ascii="Calibri" w:hAnsi="Calibri" w:cs="Arial"/>
        </w:rPr>
        <w:t xml:space="preserve">The receipts, plus cash on hand, should </w:t>
      </w:r>
      <w:proofErr w:type="gramStart"/>
      <w:r w:rsidRPr="008D2BF3">
        <w:rPr>
          <w:rFonts w:ascii="Calibri" w:hAnsi="Calibri" w:cs="Arial"/>
        </w:rPr>
        <w:t>equal the total amount of the fund at all times</w:t>
      </w:r>
      <w:proofErr w:type="gramEnd"/>
      <w:r w:rsidRPr="008D2BF3">
        <w:rPr>
          <w:rFonts w:ascii="Calibri" w:hAnsi="Calibri" w:cs="Arial"/>
        </w:rPr>
        <w:t>.</w:t>
      </w:r>
    </w:p>
    <w:p w14:paraId="47413098" w14:textId="77777777" w:rsidR="00CC1F60" w:rsidRPr="008D2BF3" w:rsidRDefault="00CC1F60" w:rsidP="00CC1F60">
      <w:pPr>
        <w:pStyle w:val="ListParagraph"/>
        <w:numPr>
          <w:ilvl w:val="0"/>
          <w:numId w:val="39"/>
        </w:numPr>
        <w:spacing w:line="276" w:lineRule="auto"/>
        <w:contextualSpacing w:val="0"/>
        <w:jc w:val="both"/>
        <w:rPr>
          <w:rFonts w:ascii="Calibri" w:hAnsi="Calibri" w:cs="Arial"/>
        </w:rPr>
      </w:pPr>
      <w:r w:rsidRPr="008D2BF3">
        <w:rPr>
          <w:rFonts w:ascii="Calibri" w:hAnsi="Calibri" w:cs="Arial"/>
        </w:rPr>
        <w:t xml:space="preserve">The fund is subject to audit at any time without prior notice. </w:t>
      </w:r>
    </w:p>
    <w:bookmarkEnd w:id="2"/>
    <w:p w14:paraId="2AF20479" w14:textId="77777777" w:rsidR="00CC1F60" w:rsidRPr="008D2BF3" w:rsidRDefault="00CC1F60" w:rsidP="00CC1F60">
      <w:pPr>
        <w:spacing w:before="100" w:beforeAutospacing="1" w:after="100" w:afterAutospacing="1" w:line="276" w:lineRule="auto"/>
        <w:jc w:val="both"/>
        <w:rPr>
          <w:rFonts w:ascii="Calibri" w:hAnsi="Calibri" w:cs="Arial"/>
          <w:b/>
          <w:bCs/>
        </w:rPr>
      </w:pPr>
    </w:p>
    <w:p w14:paraId="0CB04570" w14:textId="77777777" w:rsidR="00CC1F60" w:rsidRDefault="00CC1F60" w:rsidP="00210E90">
      <w:pPr>
        <w:rPr>
          <w:b/>
          <w:bCs/>
          <w:noProof/>
        </w:rPr>
      </w:pPr>
    </w:p>
    <w:p w14:paraId="1917AC4A" w14:textId="77777777" w:rsidR="007657D2" w:rsidRDefault="007657D2" w:rsidP="00210E90">
      <w:pPr>
        <w:rPr>
          <w:b/>
          <w:bCs/>
          <w:noProof/>
        </w:rPr>
      </w:pPr>
    </w:p>
    <w:p w14:paraId="7BC02F6D" w14:textId="77777777" w:rsidR="007657D2" w:rsidRDefault="007657D2" w:rsidP="00210E90">
      <w:pPr>
        <w:rPr>
          <w:b/>
          <w:bCs/>
          <w:noProof/>
        </w:rPr>
      </w:pPr>
    </w:p>
    <w:p w14:paraId="6E7C2175" w14:textId="77777777" w:rsidR="007657D2" w:rsidRDefault="007657D2" w:rsidP="00210E90">
      <w:pPr>
        <w:rPr>
          <w:b/>
          <w:bCs/>
          <w:noProof/>
        </w:rPr>
      </w:pPr>
    </w:p>
    <w:p w14:paraId="0102D9EA" w14:textId="77777777" w:rsidR="007657D2" w:rsidRDefault="007657D2" w:rsidP="00210E90">
      <w:pPr>
        <w:rPr>
          <w:b/>
          <w:bCs/>
          <w:noProof/>
        </w:rPr>
      </w:pPr>
    </w:p>
    <w:p w14:paraId="183A5410" w14:textId="77777777" w:rsidR="007657D2" w:rsidRPr="007657D2" w:rsidRDefault="007657D2" w:rsidP="007657D2">
      <w:pPr>
        <w:spacing w:before="100" w:beforeAutospacing="1" w:after="100" w:afterAutospacing="1" w:line="276" w:lineRule="auto"/>
        <w:jc w:val="both"/>
        <w:rPr>
          <w:rFonts w:ascii="Calibri" w:hAnsi="Calibri" w:cs="Arial"/>
          <w:b/>
          <w:bCs/>
        </w:rPr>
      </w:pPr>
      <w:r w:rsidRPr="007657D2">
        <w:rPr>
          <w:rStyle w:val="Heading1Char"/>
          <w:b/>
          <w:bCs/>
          <w:color w:val="auto"/>
        </w:rPr>
        <w:t>UTILISATION OF PETTY CASH</w:t>
      </w:r>
    </w:p>
    <w:p w14:paraId="10B7A742" w14:textId="77777777" w:rsidR="007657D2" w:rsidRPr="008D2BF3" w:rsidRDefault="007657D2" w:rsidP="007657D2">
      <w:pPr>
        <w:pStyle w:val="ListParagraph"/>
        <w:numPr>
          <w:ilvl w:val="0"/>
          <w:numId w:val="40"/>
        </w:numPr>
        <w:spacing w:line="276" w:lineRule="auto"/>
        <w:contextualSpacing w:val="0"/>
        <w:jc w:val="both"/>
        <w:rPr>
          <w:rFonts w:ascii="Calibri" w:hAnsi="Calibri" w:cs="Arial"/>
          <w:color w:val="000000"/>
        </w:rPr>
      </w:pPr>
      <w:r w:rsidRPr="008D2BF3">
        <w:rPr>
          <w:rFonts w:ascii="Calibri" w:hAnsi="Calibri" w:cs="Arial"/>
          <w:color w:val="000000"/>
        </w:rPr>
        <w:t xml:space="preserve">A petty cash requisition form must be used for all petty cash purchases, and this form must be completed in full before submitted to Creditors section.  </w:t>
      </w:r>
    </w:p>
    <w:p w14:paraId="7098405A" w14:textId="77777777" w:rsidR="007657D2" w:rsidRPr="008D2BF3" w:rsidRDefault="007657D2" w:rsidP="007657D2">
      <w:pPr>
        <w:pStyle w:val="ListParagraph"/>
        <w:numPr>
          <w:ilvl w:val="0"/>
          <w:numId w:val="40"/>
        </w:numPr>
        <w:spacing w:line="276" w:lineRule="auto"/>
        <w:contextualSpacing w:val="0"/>
        <w:jc w:val="both"/>
        <w:rPr>
          <w:rFonts w:ascii="Calibri" w:hAnsi="Calibri" w:cs="Arial"/>
          <w:color w:val="000000"/>
        </w:rPr>
      </w:pPr>
      <w:r w:rsidRPr="008D2BF3">
        <w:rPr>
          <w:rFonts w:ascii="Calibri" w:hAnsi="Calibri" w:cs="Arial"/>
        </w:rPr>
        <w:t xml:space="preserve">Disbursements of cash without proper support </w:t>
      </w:r>
      <w:r w:rsidRPr="008D2BF3">
        <w:rPr>
          <w:rFonts w:ascii="Calibri" w:hAnsi="Calibri" w:cs="Arial"/>
          <w:b/>
          <w:u w:val="single"/>
        </w:rPr>
        <w:t>will not be allowed</w:t>
      </w:r>
      <w:r w:rsidRPr="008D2BF3">
        <w:rPr>
          <w:rFonts w:ascii="Calibri" w:hAnsi="Calibri" w:cs="Arial"/>
        </w:rPr>
        <w:t xml:space="preserve">. </w:t>
      </w:r>
    </w:p>
    <w:p w14:paraId="1BE9B170" w14:textId="77777777" w:rsidR="007657D2" w:rsidRPr="008D2BF3" w:rsidRDefault="007657D2" w:rsidP="007657D2">
      <w:pPr>
        <w:pStyle w:val="ListParagraph"/>
        <w:numPr>
          <w:ilvl w:val="0"/>
          <w:numId w:val="40"/>
        </w:numPr>
        <w:spacing w:line="276" w:lineRule="auto"/>
        <w:contextualSpacing w:val="0"/>
        <w:jc w:val="both"/>
        <w:rPr>
          <w:rFonts w:ascii="Calibri" w:hAnsi="Calibri" w:cs="Arial"/>
          <w:color w:val="000000"/>
        </w:rPr>
      </w:pPr>
      <w:r w:rsidRPr="008D2BF3">
        <w:rPr>
          <w:rFonts w:ascii="Calibri" w:hAnsi="Calibri" w:cs="Arial"/>
        </w:rPr>
        <w:t xml:space="preserve">For reimbursement of entertainment </w:t>
      </w:r>
      <w:proofErr w:type="gramStart"/>
      <w:r w:rsidRPr="008D2BF3">
        <w:rPr>
          <w:rFonts w:ascii="Calibri" w:hAnsi="Calibri" w:cs="Arial"/>
        </w:rPr>
        <w:t>expenditure</w:t>
      </w:r>
      <w:proofErr w:type="gramEnd"/>
      <w:r w:rsidRPr="008D2BF3">
        <w:rPr>
          <w:rFonts w:ascii="Calibri" w:hAnsi="Calibri" w:cs="Arial"/>
        </w:rPr>
        <w:t xml:space="preserve"> the names of the individuals in attendance, the business purpose, date, and place of meeting must be clearly stated on either the Petty Cash request form or the supporting documentation. </w:t>
      </w:r>
    </w:p>
    <w:p w14:paraId="6F48C929" w14:textId="77777777" w:rsidR="007657D2" w:rsidRPr="008D2BF3" w:rsidRDefault="007657D2" w:rsidP="007657D2">
      <w:pPr>
        <w:pStyle w:val="ListParagraph"/>
        <w:numPr>
          <w:ilvl w:val="0"/>
          <w:numId w:val="40"/>
        </w:numPr>
        <w:spacing w:line="276" w:lineRule="auto"/>
        <w:contextualSpacing w:val="0"/>
        <w:jc w:val="both"/>
        <w:rPr>
          <w:rFonts w:ascii="Calibri" w:hAnsi="Calibri" w:cs="Arial"/>
          <w:color w:val="000000"/>
        </w:rPr>
      </w:pPr>
      <w:r w:rsidRPr="008D2BF3">
        <w:rPr>
          <w:rFonts w:ascii="Calibri" w:hAnsi="Calibri" w:cs="Arial"/>
        </w:rPr>
        <w:t xml:space="preserve">The individual receiving the payment must sign the petty cash requisition form, to acknowledge the receipt of cash. </w:t>
      </w:r>
    </w:p>
    <w:p w14:paraId="565A21EE" w14:textId="77777777" w:rsidR="007657D2" w:rsidRPr="008D2BF3" w:rsidRDefault="007657D2" w:rsidP="007657D2">
      <w:pPr>
        <w:tabs>
          <w:tab w:val="num" w:pos="1440"/>
          <w:tab w:val="num" w:pos="2880"/>
        </w:tabs>
        <w:spacing w:line="276" w:lineRule="auto"/>
        <w:jc w:val="both"/>
        <w:rPr>
          <w:rFonts w:ascii="Calibri" w:hAnsi="Calibri" w:cs="Arial"/>
          <w:b/>
        </w:rPr>
      </w:pPr>
    </w:p>
    <w:p w14:paraId="5AD48100" w14:textId="3499D856" w:rsidR="007657D2" w:rsidRPr="007657D2" w:rsidRDefault="007657D2" w:rsidP="007657D2">
      <w:pPr>
        <w:pStyle w:val="Heading1"/>
        <w:rPr>
          <w:b/>
          <w:bCs/>
          <w:color w:val="auto"/>
        </w:rPr>
      </w:pPr>
      <w:r w:rsidRPr="007657D2">
        <w:rPr>
          <w:b/>
          <w:bCs/>
          <w:color w:val="auto"/>
        </w:rPr>
        <w:t xml:space="preserve">7.   ARRANGEMENT FOR SUBMISSIONS WITHREGARD TO THE REQUESTS TO </w:t>
      </w:r>
    </w:p>
    <w:p w14:paraId="2565B92A" w14:textId="77777777" w:rsidR="007657D2" w:rsidRPr="007657D2" w:rsidRDefault="007657D2" w:rsidP="007657D2">
      <w:pPr>
        <w:pStyle w:val="Heading1"/>
        <w:rPr>
          <w:b/>
          <w:bCs/>
          <w:color w:val="auto"/>
        </w:rPr>
      </w:pPr>
      <w:r w:rsidRPr="007657D2">
        <w:rPr>
          <w:b/>
          <w:bCs/>
          <w:color w:val="auto"/>
        </w:rPr>
        <w:t>UTILISE PETTY CASH</w:t>
      </w:r>
    </w:p>
    <w:p w14:paraId="4A7D43C5" w14:textId="77777777" w:rsidR="007657D2" w:rsidRPr="008D2BF3" w:rsidRDefault="007657D2" w:rsidP="007657D2">
      <w:pPr>
        <w:tabs>
          <w:tab w:val="num" w:pos="1440"/>
          <w:tab w:val="num" w:pos="2880"/>
        </w:tabs>
        <w:spacing w:line="276" w:lineRule="auto"/>
        <w:ind w:left="720"/>
        <w:jc w:val="both"/>
        <w:rPr>
          <w:rFonts w:ascii="Calibri" w:hAnsi="Calibri" w:cs="Arial"/>
        </w:rPr>
      </w:pPr>
      <w:r w:rsidRPr="008D2BF3">
        <w:rPr>
          <w:rFonts w:ascii="Calibri" w:hAnsi="Calibri" w:cs="Arial"/>
        </w:rPr>
        <w:t xml:space="preserve">All submissions regarding the request to utilize petty cash must be forwarded to the Creditors Section preferably </w:t>
      </w:r>
      <w:r w:rsidRPr="008D2BF3">
        <w:rPr>
          <w:rFonts w:ascii="Calibri" w:hAnsi="Calibri" w:cs="Arial"/>
          <w:color w:val="000000"/>
        </w:rPr>
        <w:t>two days</w:t>
      </w:r>
      <w:r w:rsidRPr="008D2BF3">
        <w:rPr>
          <w:rFonts w:ascii="Calibri" w:hAnsi="Calibri" w:cs="Arial"/>
        </w:rPr>
        <w:t xml:space="preserve"> before the date on which the petty cash is required. Poor planning will not be justifiable reason to deviate from this provision. </w:t>
      </w:r>
      <w:r w:rsidRPr="008D2BF3">
        <w:rPr>
          <w:rFonts w:ascii="Calibri" w:hAnsi="Calibri" w:cs="Arial"/>
          <w:b/>
          <w:i/>
          <w:u w:val="single"/>
        </w:rPr>
        <w:t>NB</w:t>
      </w:r>
      <w:r w:rsidRPr="008D2BF3">
        <w:rPr>
          <w:rFonts w:ascii="Calibri" w:hAnsi="Calibri" w:cs="Arial"/>
        </w:rPr>
        <w:t xml:space="preserve"> Petty cash will only be issued on Wednesdays and Fridays.</w:t>
      </w:r>
    </w:p>
    <w:p w14:paraId="429DA94B" w14:textId="77777777" w:rsidR="007657D2" w:rsidRPr="008D2BF3" w:rsidRDefault="007657D2" w:rsidP="007657D2">
      <w:pPr>
        <w:tabs>
          <w:tab w:val="num" w:pos="1440"/>
          <w:tab w:val="num" w:pos="2880"/>
        </w:tabs>
        <w:spacing w:line="276" w:lineRule="auto"/>
        <w:jc w:val="both"/>
        <w:rPr>
          <w:rFonts w:ascii="Calibri" w:hAnsi="Calibri" w:cs="Arial"/>
          <w:b/>
        </w:rPr>
      </w:pPr>
    </w:p>
    <w:p w14:paraId="35747C16" w14:textId="77777777" w:rsidR="007657D2" w:rsidRPr="008D2BF3" w:rsidRDefault="007657D2" w:rsidP="007657D2">
      <w:pPr>
        <w:tabs>
          <w:tab w:val="num" w:pos="1440"/>
          <w:tab w:val="num" w:pos="2880"/>
        </w:tabs>
        <w:spacing w:line="276" w:lineRule="auto"/>
        <w:jc w:val="both"/>
        <w:rPr>
          <w:rFonts w:ascii="Calibri" w:hAnsi="Calibri" w:cs="Arial"/>
          <w:b/>
        </w:rPr>
      </w:pPr>
      <w:r w:rsidRPr="008D2BF3">
        <w:rPr>
          <w:rFonts w:ascii="Calibri" w:hAnsi="Calibri" w:cs="Arial"/>
          <w:b/>
        </w:rPr>
        <w:t xml:space="preserve">8.        </w:t>
      </w:r>
      <w:r w:rsidRPr="007657D2">
        <w:rPr>
          <w:rStyle w:val="Heading1Char"/>
          <w:b/>
          <w:bCs/>
          <w:color w:val="auto"/>
        </w:rPr>
        <w:t>ACCESS TO THE PETTY CASH</w:t>
      </w:r>
    </w:p>
    <w:p w14:paraId="50C929AA" w14:textId="77777777" w:rsidR="007657D2" w:rsidRPr="008D2BF3" w:rsidRDefault="007657D2" w:rsidP="007657D2">
      <w:pPr>
        <w:tabs>
          <w:tab w:val="num" w:pos="1440"/>
          <w:tab w:val="num" w:pos="2880"/>
        </w:tabs>
        <w:spacing w:line="276" w:lineRule="auto"/>
        <w:ind w:left="720"/>
        <w:jc w:val="both"/>
        <w:rPr>
          <w:rFonts w:ascii="Calibri" w:hAnsi="Calibri" w:cs="Arial"/>
        </w:rPr>
      </w:pPr>
      <w:r w:rsidRPr="008D2BF3">
        <w:rPr>
          <w:rFonts w:ascii="Calibri" w:hAnsi="Calibri" w:cs="Arial"/>
        </w:rPr>
        <w:t xml:space="preserve">The use of petty cash should be freely accessible by all staff members. The </w:t>
      </w:r>
      <w:r>
        <w:rPr>
          <w:rFonts w:ascii="Calibri" w:hAnsi="Calibri" w:cs="Arial"/>
        </w:rPr>
        <w:t xml:space="preserve">Creditors Officer </w:t>
      </w:r>
      <w:r w:rsidRPr="008D2BF3">
        <w:rPr>
          <w:rFonts w:ascii="Calibri" w:hAnsi="Calibri" w:cs="Arial"/>
        </w:rPr>
        <w:t xml:space="preserve">is the only staff member, authorized, to issue petty cash. </w:t>
      </w:r>
    </w:p>
    <w:p w14:paraId="50503826" w14:textId="77777777" w:rsidR="007657D2" w:rsidRPr="007657D2" w:rsidRDefault="007657D2" w:rsidP="007657D2">
      <w:pPr>
        <w:tabs>
          <w:tab w:val="num" w:pos="1440"/>
          <w:tab w:val="num" w:pos="2880"/>
        </w:tabs>
        <w:spacing w:line="276" w:lineRule="auto"/>
        <w:ind w:left="720"/>
        <w:jc w:val="both"/>
        <w:rPr>
          <w:rFonts w:ascii="Calibri" w:hAnsi="Calibri" w:cs="Arial"/>
          <w:bCs/>
        </w:rPr>
      </w:pPr>
    </w:p>
    <w:p w14:paraId="3086D808" w14:textId="77777777" w:rsidR="007657D2" w:rsidRPr="007657D2" w:rsidRDefault="007657D2" w:rsidP="007657D2">
      <w:pPr>
        <w:tabs>
          <w:tab w:val="num" w:pos="1080"/>
          <w:tab w:val="num" w:pos="1440"/>
          <w:tab w:val="num" w:pos="2880"/>
        </w:tabs>
        <w:spacing w:line="276" w:lineRule="auto"/>
        <w:jc w:val="both"/>
        <w:rPr>
          <w:rFonts w:ascii="Calibri" w:hAnsi="Calibri" w:cs="Arial"/>
          <w:bCs/>
        </w:rPr>
      </w:pPr>
      <w:bookmarkStart w:id="3" w:name="changes"/>
      <w:r w:rsidRPr="007657D2">
        <w:rPr>
          <w:rFonts w:ascii="Calibri" w:hAnsi="Calibri" w:cs="Arial"/>
          <w:bCs/>
        </w:rPr>
        <w:t xml:space="preserve">9.        </w:t>
      </w:r>
      <w:r w:rsidRPr="0062677C">
        <w:rPr>
          <w:rStyle w:val="Heading1Char"/>
          <w:b/>
          <w:color w:val="auto"/>
        </w:rPr>
        <w:t>REPLENISHMENT OF PETTY CASH</w:t>
      </w:r>
    </w:p>
    <w:p w14:paraId="401A76A9" w14:textId="77777777" w:rsidR="007657D2" w:rsidRDefault="007657D2" w:rsidP="007657D2">
      <w:pPr>
        <w:spacing w:line="276" w:lineRule="auto"/>
        <w:ind w:left="720"/>
        <w:jc w:val="both"/>
        <w:rPr>
          <w:rFonts w:ascii="Calibri" w:hAnsi="Calibri" w:cs="Arial"/>
        </w:rPr>
      </w:pPr>
      <w:r w:rsidRPr="008D2BF3">
        <w:rPr>
          <w:rFonts w:ascii="Calibri" w:hAnsi="Calibri" w:cs="Arial"/>
        </w:rPr>
        <w:t>Petty cash will only be replenished if the petty cash has</w:t>
      </w:r>
      <w:r>
        <w:rPr>
          <w:rFonts w:ascii="Calibri" w:hAnsi="Calibri" w:cs="Arial"/>
        </w:rPr>
        <w:t xml:space="preserve"> reached a minimum amount of two</w:t>
      </w:r>
      <w:r w:rsidRPr="008D2BF3">
        <w:rPr>
          <w:rFonts w:ascii="Calibri" w:hAnsi="Calibri" w:cs="Arial"/>
        </w:rPr>
        <w:t xml:space="preserve"> thousa</w:t>
      </w:r>
      <w:r>
        <w:rPr>
          <w:rFonts w:ascii="Calibri" w:hAnsi="Calibri" w:cs="Arial"/>
        </w:rPr>
        <w:t>nd rands per department (R2</w:t>
      </w:r>
      <w:r w:rsidRPr="008D2BF3">
        <w:rPr>
          <w:rFonts w:ascii="Calibri" w:hAnsi="Calibri" w:cs="Arial"/>
        </w:rPr>
        <w:t xml:space="preserve"> </w:t>
      </w:r>
      <w:proofErr w:type="gramStart"/>
      <w:r w:rsidRPr="008D2BF3">
        <w:rPr>
          <w:rFonts w:ascii="Calibri" w:hAnsi="Calibri" w:cs="Arial"/>
        </w:rPr>
        <w:t>000.00)a</w:t>
      </w:r>
      <w:proofErr w:type="gramEnd"/>
      <w:r w:rsidRPr="008D2BF3">
        <w:rPr>
          <w:rFonts w:ascii="Calibri" w:hAnsi="Calibri" w:cs="Arial"/>
        </w:rPr>
        <w:t xml:space="preserve"> maximum amount of twenty five thousand rands (R25 000.00)will be kept in the petty cash office.</w:t>
      </w:r>
    </w:p>
    <w:p w14:paraId="4DC118AD" w14:textId="77777777" w:rsidR="007657D2" w:rsidRDefault="007657D2" w:rsidP="007657D2">
      <w:pPr>
        <w:spacing w:line="276" w:lineRule="auto"/>
        <w:ind w:left="720"/>
        <w:jc w:val="both"/>
        <w:rPr>
          <w:rFonts w:ascii="Calibri" w:hAnsi="Calibri" w:cs="Arial"/>
        </w:rPr>
      </w:pPr>
    </w:p>
    <w:p w14:paraId="403971FA" w14:textId="77777777" w:rsidR="007657D2" w:rsidRDefault="007657D2" w:rsidP="007657D2">
      <w:pPr>
        <w:spacing w:line="276" w:lineRule="auto"/>
        <w:ind w:left="720"/>
        <w:jc w:val="both"/>
        <w:rPr>
          <w:rFonts w:ascii="Calibri" w:hAnsi="Calibri" w:cs="Arial"/>
        </w:rPr>
      </w:pPr>
    </w:p>
    <w:p w14:paraId="1744600C" w14:textId="77777777" w:rsidR="007657D2" w:rsidRDefault="007657D2" w:rsidP="007657D2">
      <w:pPr>
        <w:spacing w:line="276" w:lineRule="auto"/>
        <w:ind w:left="720"/>
        <w:jc w:val="both"/>
        <w:rPr>
          <w:rFonts w:ascii="Calibri" w:hAnsi="Calibri" w:cs="Arial"/>
        </w:rPr>
      </w:pPr>
    </w:p>
    <w:p w14:paraId="75676B96" w14:textId="77777777" w:rsidR="007657D2" w:rsidRDefault="007657D2" w:rsidP="007657D2">
      <w:pPr>
        <w:spacing w:line="276" w:lineRule="auto"/>
        <w:ind w:left="720"/>
        <w:jc w:val="both"/>
        <w:rPr>
          <w:rFonts w:ascii="Calibri" w:hAnsi="Calibri" w:cs="Arial"/>
        </w:rPr>
      </w:pPr>
    </w:p>
    <w:p w14:paraId="143CC2BF" w14:textId="77777777" w:rsidR="007657D2" w:rsidRDefault="007657D2" w:rsidP="007657D2">
      <w:pPr>
        <w:spacing w:line="276" w:lineRule="auto"/>
        <w:ind w:left="720"/>
        <w:jc w:val="both"/>
        <w:rPr>
          <w:rFonts w:ascii="Calibri" w:hAnsi="Calibri" w:cs="Arial"/>
        </w:rPr>
      </w:pPr>
    </w:p>
    <w:p w14:paraId="1B16CBC2" w14:textId="77777777" w:rsidR="007657D2" w:rsidRDefault="007657D2" w:rsidP="007657D2">
      <w:pPr>
        <w:spacing w:line="276" w:lineRule="auto"/>
        <w:ind w:left="720"/>
        <w:jc w:val="both"/>
        <w:rPr>
          <w:rFonts w:ascii="Calibri" w:hAnsi="Calibri" w:cs="Arial"/>
        </w:rPr>
      </w:pPr>
    </w:p>
    <w:p w14:paraId="3BC4C647" w14:textId="77777777" w:rsidR="007657D2" w:rsidRDefault="007657D2" w:rsidP="007657D2">
      <w:pPr>
        <w:spacing w:line="276" w:lineRule="auto"/>
        <w:ind w:left="720"/>
        <w:jc w:val="both"/>
        <w:rPr>
          <w:rFonts w:ascii="Calibri" w:hAnsi="Calibri" w:cs="Arial"/>
        </w:rPr>
      </w:pPr>
    </w:p>
    <w:p w14:paraId="5B004D82" w14:textId="77777777" w:rsidR="007657D2" w:rsidRDefault="007657D2" w:rsidP="007657D2">
      <w:pPr>
        <w:spacing w:line="276" w:lineRule="auto"/>
        <w:ind w:left="720"/>
        <w:jc w:val="both"/>
        <w:rPr>
          <w:rFonts w:ascii="Calibri" w:hAnsi="Calibri" w:cs="Arial"/>
        </w:rPr>
      </w:pPr>
    </w:p>
    <w:p w14:paraId="62F1A34B" w14:textId="77777777" w:rsidR="007657D2" w:rsidRPr="008D2BF3" w:rsidRDefault="007657D2" w:rsidP="007657D2">
      <w:pPr>
        <w:spacing w:line="276" w:lineRule="auto"/>
        <w:ind w:left="720"/>
        <w:jc w:val="both"/>
        <w:rPr>
          <w:rFonts w:ascii="Calibri" w:hAnsi="Calibri" w:cs="Arial"/>
        </w:rPr>
      </w:pPr>
    </w:p>
    <w:p w14:paraId="5246FD5F" w14:textId="77777777" w:rsidR="007657D2" w:rsidRDefault="007657D2" w:rsidP="007657D2">
      <w:pPr>
        <w:tabs>
          <w:tab w:val="left" w:pos="5710"/>
        </w:tabs>
        <w:spacing w:before="100" w:beforeAutospacing="1" w:after="100" w:afterAutospacing="1" w:line="276" w:lineRule="auto"/>
        <w:jc w:val="both"/>
        <w:outlineLvl w:val="3"/>
        <w:rPr>
          <w:rStyle w:val="Heading1Char"/>
          <w:color w:val="auto"/>
        </w:rPr>
      </w:pPr>
      <w:r w:rsidRPr="008D2BF3">
        <w:rPr>
          <w:rFonts w:ascii="Calibri" w:hAnsi="Calibri" w:cs="Arial"/>
          <w:b/>
          <w:bCs/>
        </w:rPr>
        <w:t>10</w:t>
      </w:r>
      <w:r w:rsidRPr="007657D2">
        <w:rPr>
          <w:rFonts w:ascii="Calibri" w:hAnsi="Calibri" w:cs="Arial"/>
        </w:rPr>
        <w:t xml:space="preserve">.      </w:t>
      </w:r>
      <w:r w:rsidRPr="0062677C">
        <w:rPr>
          <w:rStyle w:val="Heading1Char"/>
          <w:b/>
          <w:bCs/>
          <w:color w:val="auto"/>
        </w:rPr>
        <w:t>INCREASE IN PETTY CASH</w:t>
      </w:r>
      <w:bookmarkEnd w:id="3"/>
      <w:r w:rsidRPr="0062677C">
        <w:rPr>
          <w:rStyle w:val="Heading1Char"/>
          <w:b/>
          <w:bCs/>
          <w:color w:val="auto"/>
        </w:rPr>
        <w:t xml:space="preserve"> FUND</w:t>
      </w:r>
    </w:p>
    <w:p w14:paraId="4AF183E2" w14:textId="77777777" w:rsidR="007657D2" w:rsidRPr="008D2BF3" w:rsidRDefault="007657D2" w:rsidP="007657D2">
      <w:pPr>
        <w:tabs>
          <w:tab w:val="left" w:pos="5710"/>
        </w:tabs>
        <w:spacing w:before="100" w:beforeAutospacing="1" w:after="100" w:afterAutospacing="1" w:line="276" w:lineRule="auto"/>
        <w:jc w:val="both"/>
        <w:outlineLvl w:val="3"/>
        <w:rPr>
          <w:rFonts w:ascii="Calibri" w:hAnsi="Calibri" w:cs="Arial"/>
          <w:b/>
          <w:bCs/>
        </w:rPr>
      </w:pPr>
    </w:p>
    <w:p w14:paraId="5FE61180" w14:textId="08730666" w:rsidR="007657D2" w:rsidRDefault="007657D2" w:rsidP="007657D2">
      <w:pPr>
        <w:rPr>
          <w:rFonts w:ascii="Calibri" w:hAnsi="Calibri" w:cs="Arial"/>
        </w:rPr>
      </w:pPr>
      <w:r w:rsidRPr="008D2BF3">
        <w:rPr>
          <w:rFonts w:ascii="Calibri" w:hAnsi="Calibri" w:cs="Arial"/>
        </w:rPr>
        <w:t xml:space="preserve">An increase to the fund requires a written report to the Executive Council of the </w:t>
      </w:r>
      <w:proofErr w:type="spellStart"/>
      <w:r w:rsidRPr="008D2BF3">
        <w:rPr>
          <w:rFonts w:ascii="Calibri" w:hAnsi="Calibri" w:cs="Arial"/>
        </w:rPr>
        <w:t>Matatiele</w:t>
      </w:r>
      <w:proofErr w:type="spellEnd"/>
      <w:r w:rsidRPr="008D2BF3">
        <w:rPr>
          <w:rFonts w:ascii="Calibri" w:hAnsi="Calibri" w:cs="Arial"/>
        </w:rPr>
        <w:t xml:space="preserve"> Local Municipality stating the reason</w:t>
      </w:r>
    </w:p>
    <w:p w14:paraId="312B26F4" w14:textId="77777777" w:rsidR="00194C64" w:rsidRDefault="00194C64" w:rsidP="007657D2">
      <w:pPr>
        <w:rPr>
          <w:rFonts w:ascii="Calibri" w:hAnsi="Calibri" w:cs="Arial"/>
        </w:rPr>
      </w:pPr>
    </w:p>
    <w:p w14:paraId="6099FDD3" w14:textId="77777777" w:rsidR="00194C64" w:rsidRPr="00194C64" w:rsidRDefault="00194C64" w:rsidP="00194C64">
      <w:pPr>
        <w:tabs>
          <w:tab w:val="num" w:pos="1440"/>
          <w:tab w:val="num" w:pos="2880"/>
        </w:tabs>
        <w:spacing w:line="276" w:lineRule="auto"/>
        <w:jc w:val="both"/>
        <w:rPr>
          <w:rFonts w:ascii="Calibri" w:hAnsi="Calibri" w:cs="Arial"/>
          <w:b/>
          <w:bCs/>
        </w:rPr>
      </w:pPr>
      <w:r w:rsidRPr="00194C64">
        <w:rPr>
          <w:rStyle w:val="Heading1Char"/>
          <w:b/>
          <w:bCs/>
          <w:color w:val="auto"/>
        </w:rPr>
        <w:t>CUSTODY AND SAFEKEEPING OF PETTY CASH</w:t>
      </w:r>
    </w:p>
    <w:p w14:paraId="0EAB83D0" w14:textId="77777777" w:rsidR="00194C64" w:rsidRDefault="00194C64" w:rsidP="00194C64">
      <w:pPr>
        <w:spacing w:line="276" w:lineRule="auto"/>
        <w:ind w:left="720"/>
        <w:jc w:val="both"/>
        <w:rPr>
          <w:rFonts w:ascii="Calibri" w:hAnsi="Calibri" w:cs="Arial"/>
          <w:color w:val="000000"/>
        </w:rPr>
      </w:pPr>
      <w:r w:rsidRPr="008D2BF3">
        <w:rPr>
          <w:rFonts w:ascii="Calibri" w:hAnsi="Calibri" w:cs="Arial"/>
          <w:color w:val="000000"/>
        </w:rPr>
        <w:t xml:space="preserve">The office and the safe where Petty Cash </w:t>
      </w:r>
      <w:proofErr w:type="gramStart"/>
      <w:r w:rsidRPr="008D2BF3">
        <w:rPr>
          <w:rFonts w:ascii="Calibri" w:hAnsi="Calibri" w:cs="Arial"/>
          <w:color w:val="000000"/>
        </w:rPr>
        <w:t>is</w:t>
      </w:r>
      <w:proofErr w:type="gramEnd"/>
      <w:r w:rsidRPr="008D2BF3">
        <w:rPr>
          <w:rFonts w:ascii="Calibri" w:hAnsi="Calibri" w:cs="Arial"/>
          <w:color w:val="000000"/>
        </w:rPr>
        <w:t xml:space="preserve"> maintained must always be locked and the keys must be kept in a safe place which is known by the custodian of the petty cash.  If petty cash is lost, the official responsible for petty cash will be held liable.</w:t>
      </w:r>
    </w:p>
    <w:p w14:paraId="64EC7536" w14:textId="77777777" w:rsidR="00194C64" w:rsidRPr="008D2BF3" w:rsidRDefault="00194C64" w:rsidP="00194C64">
      <w:pPr>
        <w:spacing w:line="276" w:lineRule="auto"/>
        <w:ind w:left="720"/>
        <w:jc w:val="both"/>
        <w:rPr>
          <w:rFonts w:ascii="Calibri" w:hAnsi="Calibri" w:cs="Arial"/>
          <w:color w:val="000000"/>
        </w:rPr>
      </w:pPr>
    </w:p>
    <w:p w14:paraId="5E5990BA" w14:textId="77777777" w:rsidR="00194C64" w:rsidRPr="00194C64" w:rsidRDefault="00194C64" w:rsidP="00194C64">
      <w:pPr>
        <w:spacing w:line="276" w:lineRule="auto"/>
        <w:jc w:val="both"/>
        <w:rPr>
          <w:rFonts w:ascii="Calibri" w:hAnsi="Calibri" w:cs="Arial"/>
          <w:b/>
          <w:bCs/>
        </w:rPr>
      </w:pPr>
      <w:r w:rsidRPr="00194C64">
        <w:rPr>
          <w:rFonts w:ascii="Calibri" w:hAnsi="Calibri" w:cs="Arial"/>
          <w:b/>
          <w:bCs/>
        </w:rPr>
        <w:t>12.</w:t>
      </w:r>
      <w:r w:rsidRPr="00194C64">
        <w:rPr>
          <w:rFonts w:ascii="Calibri" w:hAnsi="Calibri" w:cs="Arial"/>
          <w:b/>
          <w:bCs/>
        </w:rPr>
        <w:tab/>
      </w:r>
      <w:r w:rsidRPr="00194C64">
        <w:rPr>
          <w:rStyle w:val="Heading1Char"/>
          <w:b/>
          <w:bCs/>
          <w:color w:val="auto"/>
        </w:rPr>
        <w:t xml:space="preserve">IMPLICATION OF </w:t>
      </w:r>
      <w:proofErr w:type="gramStart"/>
      <w:r w:rsidRPr="00194C64">
        <w:rPr>
          <w:rStyle w:val="Heading1Char"/>
          <w:b/>
          <w:bCs/>
          <w:color w:val="auto"/>
        </w:rPr>
        <w:t>NON COMPLIANCE</w:t>
      </w:r>
      <w:proofErr w:type="gramEnd"/>
      <w:r w:rsidRPr="00194C64">
        <w:rPr>
          <w:rStyle w:val="Heading1Char"/>
          <w:b/>
          <w:bCs/>
          <w:color w:val="auto"/>
        </w:rPr>
        <w:t xml:space="preserve"> TO THE MUNICIPAL PETTY CASH POLICY</w:t>
      </w:r>
    </w:p>
    <w:p w14:paraId="2D120FEE" w14:textId="77777777" w:rsidR="00194C64" w:rsidRPr="008D2BF3" w:rsidRDefault="00194C64" w:rsidP="00194C64">
      <w:pPr>
        <w:spacing w:line="276" w:lineRule="auto"/>
        <w:ind w:left="720"/>
        <w:jc w:val="both"/>
        <w:rPr>
          <w:rFonts w:ascii="Calibri" w:hAnsi="Calibri" w:cs="Arial"/>
        </w:rPr>
      </w:pPr>
      <w:r w:rsidRPr="008D2BF3">
        <w:rPr>
          <w:rFonts w:ascii="Calibri" w:hAnsi="Calibri" w:cs="Arial"/>
        </w:rPr>
        <w:t>It should be noted that failure to comply with this municipal petty cash policy constitutes financial misconduct and any employee found guilty will be subject to disciplinary procedures.</w:t>
      </w:r>
    </w:p>
    <w:p w14:paraId="28F9E791" w14:textId="77777777" w:rsidR="00194C64" w:rsidRPr="008D2BF3" w:rsidRDefault="00194C64" w:rsidP="00194C64">
      <w:pPr>
        <w:spacing w:line="276" w:lineRule="auto"/>
        <w:jc w:val="both"/>
        <w:rPr>
          <w:rFonts w:ascii="Calibri" w:hAnsi="Calibri" w:cs="Arial"/>
        </w:rPr>
      </w:pPr>
    </w:p>
    <w:p w14:paraId="163571CE" w14:textId="77777777" w:rsidR="00194C64" w:rsidRPr="00194C64" w:rsidRDefault="00194C64" w:rsidP="00194C64">
      <w:pPr>
        <w:spacing w:line="276" w:lineRule="auto"/>
        <w:jc w:val="both"/>
        <w:rPr>
          <w:rFonts w:ascii="Calibri" w:hAnsi="Calibri" w:cs="Arial"/>
          <w:bCs/>
        </w:rPr>
      </w:pPr>
      <w:r w:rsidRPr="00194C64">
        <w:rPr>
          <w:rFonts w:ascii="Calibri" w:hAnsi="Calibri" w:cs="Arial"/>
          <w:bCs/>
        </w:rPr>
        <w:t>13.</w:t>
      </w:r>
      <w:r w:rsidRPr="00194C64">
        <w:rPr>
          <w:rFonts w:ascii="Calibri" w:hAnsi="Calibri" w:cs="Arial"/>
          <w:bCs/>
        </w:rPr>
        <w:tab/>
      </w:r>
      <w:r w:rsidRPr="00194C64">
        <w:rPr>
          <w:rStyle w:val="Heading1Char"/>
          <w:bCs/>
          <w:color w:val="auto"/>
        </w:rPr>
        <w:t>REVIEW OF POLICY</w:t>
      </w:r>
    </w:p>
    <w:p w14:paraId="1B5BB44B" w14:textId="77777777" w:rsidR="00194C64" w:rsidRPr="008D2BF3" w:rsidRDefault="00194C64" w:rsidP="00194C64">
      <w:pPr>
        <w:spacing w:line="276" w:lineRule="auto"/>
        <w:ind w:firstLine="720"/>
        <w:jc w:val="both"/>
        <w:rPr>
          <w:rFonts w:ascii="Calibri" w:hAnsi="Calibri" w:cs="Arial"/>
        </w:rPr>
      </w:pPr>
      <w:r w:rsidRPr="008D2BF3">
        <w:rPr>
          <w:rFonts w:ascii="Calibri" w:hAnsi="Calibri" w:cs="Arial"/>
        </w:rPr>
        <w:t>This policy is to be reviewed annually.</w:t>
      </w:r>
    </w:p>
    <w:p w14:paraId="28206D86" w14:textId="77777777" w:rsidR="00194C64" w:rsidRPr="008D2BF3" w:rsidRDefault="00194C64" w:rsidP="00194C64">
      <w:pPr>
        <w:spacing w:line="276" w:lineRule="auto"/>
        <w:jc w:val="both"/>
        <w:rPr>
          <w:rFonts w:ascii="Calibri" w:hAnsi="Calibri" w:cs="Arial"/>
        </w:rPr>
      </w:pPr>
    </w:p>
    <w:p w14:paraId="7F168412" w14:textId="77777777" w:rsidR="00194C64" w:rsidRPr="008D2BF3" w:rsidRDefault="00194C64" w:rsidP="00194C64">
      <w:pPr>
        <w:spacing w:line="276" w:lineRule="auto"/>
        <w:jc w:val="both"/>
        <w:rPr>
          <w:rFonts w:ascii="Calibri" w:hAnsi="Calibri" w:cs="Arial"/>
          <w:b/>
        </w:rPr>
      </w:pPr>
      <w:r w:rsidRPr="008D2BF3">
        <w:rPr>
          <w:rFonts w:ascii="Calibri" w:hAnsi="Calibri" w:cs="Arial"/>
          <w:b/>
        </w:rPr>
        <w:t>14.</w:t>
      </w:r>
      <w:r w:rsidRPr="008D2BF3">
        <w:rPr>
          <w:rFonts w:ascii="Calibri" w:hAnsi="Calibri" w:cs="Arial"/>
          <w:b/>
        </w:rPr>
        <w:tab/>
      </w:r>
      <w:r w:rsidRPr="00194C64">
        <w:rPr>
          <w:rStyle w:val="Heading1Char"/>
          <w:b/>
          <w:bCs/>
          <w:color w:val="auto"/>
        </w:rPr>
        <w:t>RESPONSIBILITY FOR IMPLEMENTATION</w:t>
      </w:r>
    </w:p>
    <w:p w14:paraId="1DD590F1" w14:textId="77777777" w:rsidR="00194C64" w:rsidRDefault="00194C64" w:rsidP="00194C64">
      <w:pPr>
        <w:spacing w:line="276" w:lineRule="auto"/>
        <w:ind w:left="720"/>
        <w:jc w:val="both"/>
        <w:rPr>
          <w:rFonts w:ascii="Calibri" w:hAnsi="Calibri" w:cs="Arial"/>
        </w:rPr>
      </w:pPr>
      <w:r w:rsidRPr="008D2BF3">
        <w:rPr>
          <w:rFonts w:ascii="Calibri" w:hAnsi="Calibri" w:cs="Arial"/>
        </w:rPr>
        <w:t>The Municipal Manager shall be responsible for the implementation of this policy, provided that the Municipal Manager shall delegate such powers to the Chief Financial Officer as may be required to enable the Chief Financial Officer to perform such duties as are imposed on him or her in terms of this policy, and may delegate such other powers as he or she may deem fit to any member of the Municipality.</w:t>
      </w:r>
    </w:p>
    <w:p w14:paraId="0D997C72" w14:textId="77777777" w:rsidR="00194C64" w:rsidRDefault="00194C64" w:rsidP="00194C64">
      <w:pPr>
        <w:spacing w:line="276" w:lineRule="auto"/>
        <w:ind w:left="720"/>
        <w:jc w:val="both"/>
        <w:rPr>
          <w:rFonts w:ascii="Calibri" w:hAnsi="Calibri" w:cs="Arial"/>
        </w:rPr>
      </w:pPr>
    </w:p>
    <w:p w14:paraId="6182CEB9" w14:textId="77777777" w:rsidR="00194C64" w:rsidRDefault="00194C64" w:rsidP="00194C64">
      <w:pPr>
        <w:spacing w:line="276" w:lineRule="auto"/>
        <w:ind w:left="720"/>
        <w:jc w:val="both"/>
        <w:rPr>
          <w:rFonts w:ascii="Calibri" w:hAnsi="Calibri" w:cs="Arial"/>
        </w:rPr>
      </w:pPr>
    </w:p>
    <w:p w14:paraId="57080DBF" w14:textId="77777777" w:rsidR="00194C64" w:rsidRDefault="00194C64" w:rsidP="00194C64">
      <w:pPr>
        <w:spacing w:line="276" w:lineRule="auto"/>
        <w:ind w:left="720"/>
        <w:jc w:val="both"/>
        <w:rPr>
          <w:rFonts w:ascii="Calibri" w:hAnsi="Calibri" w:cs="Arial"/>
        </w:rPr>
      </w:pPr>
    </w:p>
    <w:p w14:paraId="1F407C1E" w14:textId="77777777" w:rsidR="00194C64" w:rsidRDefault="00194C64" w:rsidP="00194C64">
      <w:pPr>
        <w:spacing w:line="276" w:lineRule="auto"/>
        <w:ind w:left="720"/>
        <w:jc w:val="both"/>
        <w:rPr>
          <w:rFonts w:ascii="Calibri" w:hAnsi="Calibri" w:cs="Arial"/>
        </w:rPr>
      </w:pPr>
    </w:p>
    <w:p w14:paraId="2A6912B7" w14:textId="77777777" w:rsidR="00194C64" w:rsidRDefault="00194C64" w:rsidP="00194C64">
      <w:pPr>
        <w:spacing w:line="276" w:lineRule="auto"/>
        <w:ind w:left="720"/>
        <w:jc w:val="both"/>
        <w:rPr>
          <w:rFonts w:ascii="Calibri" w:hAnsi="Calibri" w:cs="Arial"/>
        </w:rPr>
      </w:pPr>
    </w:p>
    <w:p w14:paraId="3F57F1ED" w14:textId="77777777" w:rsidR="00194C64" w:rsidRDefault="00194C64" w:rsidP="00194C64">
      <w:pPr>
        <w:spacing w:line="276" w:lineRule="auto"/>
        <w:ind w:left="720"/>
        <w:jc w:val="both"/>
        <w:rPr>
          <w:rFonts w:ascii="Calibri" w:hAnsi="Calibri" w:cs="Arial"/>
        </w:rPr>
      </w:pPr>
    </w:p>
    <w:p w14:paraId="239AB311" w14:textId="77777777" w:rsidR="00194C64" w:rsidRDefault="00194C64" w:rsidP="00194C64">
      <w:pPr>
        <w:spacing w:line="276" w:lineRule="auto"/>
        <w:ind w:left="720"/>
        <w:jc w:val="both"/>
        <w:rPr>
          <w:rFonts w:ascii="Calibri" w:hAnsi="Calibri" w:cs="Arial"/>
        </w:rPr>
      </w:pPr>
    </w:p>
    <w:p w14:paraId="6BEEF798" w14:textId="77777777" w:rsidR="00194C64" w:rsidRDefault="00194C64" w:rsidP="00194C64">
      <w:pPr>
        <w:spacing w:line="276" w:lineRule="auto"/>
        <w:ind w:left="720"/>
        <w:jc w:val="both"/>
        <w:rPr>
          <w:rFonts w:ascii="Calibri" w:hAnsi="Calibri" w:cs="Arial"/>
        </w:rPr>
      </w:pPr>
    </w:p>
    <w:p w14:paraId="3925D798" w14:textId="77777777" w:rsidR="00194C64" w:rsidRDefault="00194C64" w:rsidP="00194C64">
      <w:pPr>
        <w:spacing w:line="276" w:lineRule="auto"/>
        <w:ind w:left="720"/>
        <w:jc w:val="both"/>
        <w:rPr>
          <w:rFonts w:ascii="Calibri" w:hAnsi="Calibri" w:cs="Arial"/>
        </w:rPr>
      </w:pPr>
    </w:p>
    <w:p w14:paraId="7471E9FF" w14:textId="77777777" w:rsidR="00194C64" w:rsidRDefault="00194C64" w:rsidP="00194C64">
      <w:pPr>
        <w:spacing w:line="276" w:lineRule="auto"/>
        <w:ind w:left="720"/>
        <w:jc w:val="both"/>
        <w:rPr>
          <w:rFonts w:ascii="Calibri" w:hAnsi="Calibri" w:cs="Arial"/>
        </w:rPr>
      </w:pPr>
    </w:p>
    <w:p w14:paraId="7007C97A" w14:textId="77777777" w:rsidR="00194C64" w:rsidRPr="008D2BF3" w:rsidRDefault="00194C64" w:rsidP="00194C64">
      <w:pPr>
        <w:spacing w:line="276" w:lineRule="auto"/>
        <w:ind w:left="720"/>
        <w:jc w:val="both"/>
        <w:rPr>
          <w:rFonts w:ascii="Calibri" w:hAnsi="Calibri" w:cs="Arial"/>
        </w:rPr>
      </w:pPr>
    </w:p>
    <w:p w14:paraId="25261E55" w14:textId="77777777" w:rsidR="00194C64" w:rsidRPr="008D2BF3" w:rsidRDefault="00194C64" w:rsidP="00194C64">
      <w:pPr>
        <w:spacing w:line="276" w:lineRule="auto"/>
        <w:ind w:left="641"/>
        <w:jc w:val="both"/>
        <w:rPr>
          <w:rFonts w:ascii="Calibri" w:hAnsi="Calibri" w:cs="Arial"/>
          <w:u w:val="single"/>
        </w:rPr>
      </w:pPr>
    </w:p>
    <w:p w14:paraId="42665FDF" w14:textId="77777777" w:rsidR="00194C64" w:rsidRPr="00194C64" w:rsidRDefault="00194C64" w:rsidP="00194C64">
      <w:pPr>
        <w:spacing w:line="276" w:lineRule="auto"/>
        <w:jc w:val="both"/>
        <w:rPr>
          <w:rFonts w:ascii="Calibri" w:hAnsi="Calibri" w:cs="Arial"/>
          <w:b/>
        </w:rPr>
      </w:pPr>
      <w:r w:rsidRPr="00194C64">
        <w:rPr>
          <w:rFonts w:ascii="Calibri" w:hAnsi="Calibri" w:cs="Arial"/>
          <w:b/>
        </w:rPr>
        <w:t>15.</w:t>
      </w:r>
      <w:r w:rsidRPr="00194C64">
        <w:rPr>
          <w:rFonts w:ascii="Calibri" w:hAnsi="Calibri" w:cs="Arial"/>
          <w:b/>
        </w:rPr>
        <w:tab/>
      </w:r>
      <w:r w:rsidRPr="00194C64">
        <w:rPr>
          <w:rStyle w:val="Heading1Char"/>
          <w:b/>
          <w:color w:val="auto"/>
        </w:rPr>
        <w:t>COMMENCEMENT</w:t>
      </w:r>
    </w:p>
    <w:p w14:paraId="6C78C24E" w14:textId="77777777" w:rsidR="00194C64" w:rsidRPr="008D2BF3" w:rsidRDefault="00194C64" w:rsidP="00194C64">
      <w:pPr>
        <w:spacing w:line="276" w:lineRule="auto"/>
        <w:ind w:firstLine="720"/>
        <w:jc w:val="both"/>
        <w:rPr>
          <w:rFonts w:ascii="Calibri" w:hAnsi="Calibri" w:cs="Arial"/>
          <w:b/>
          <w:u w:val="single"/>
        </w:rPr>
      </w:pPr>
      <w:r w:rsidRPr="008D2BF3">
        <w:rPr>
          <w:rFonts w:ascii="Calibri" w:hAnsi="Calibri" w:cs="Arial"/>
        </w:rPr>
        <w:t>This policy shall come into force on approval by Council.</w:t>
      </w:r>
    </w:p>
    <w:p w14:paraId="6FC3116F" w14:textId="77777777" w:rsidR="00194C64" w:rsidRPr="008D2BF3" w:rsidRDefault="00194C64" w:rsidP="00194C64">
      <w:pPr>
        <w:spacing w:line="276" w:lineRule="auto"/>
        <w:jc w:val="both"/>
        <w:rPr>
          <w:rFonts w:ascii="Calibri" w:hAnsi="Calibri" w:cs="Tahoma"/>
        </w:rPr>
      </w:pPr>
    </w:p>
    <w:p w14:paraId="1E849D79" w14:textId="77777777" w:rsidR="00194C64" w:rsidRDefault="00194C64" w:rsidP="007657D2">
      <w:pPr>
        <w:rPr>
          <w:b/>
          <w:bCs/>
          <w:noProof/>
        </w:rPr>
      </w:pPr>
    </w:p>
    <w:sectPr w:rsidR="00194C64" w:rsidSect="009E40B2">
      <w:headerReference w:type="default" r:id="rId9"/>
      <w:footerReference w:type="default" r:id="rId10"/>
      <w:pgSz w:w="11906" w:h="16838" w:code="9"/>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D458" w14:textId="77777777" w:rsidR="00DA29B7" w:rsidRDefault="00DA29B7" w:rsidP="000D03A7">
      <w:r>
        <w:separator/>
      </w:r>
    </w:p>
  </w:endnote>
  <w:endnote w:type="continuationSeparator" w:id="0">
    <w:p w14:paraId="64889E77" w14:textId="77777777" w:rsidR="00DA29B7" w:rsidRDefault="00DA29B7"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747ACC77"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58240"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Policy on</w:t>
        </w:r>
        <w:r w:rsidR="00BA21CB">
          <w:rPr>
            <w:sz w:val="18"/>
            <w:szCs w:val="18"/>
          </w:rPr>
          <w:t xml:space="preserve"> Cash Up</w:t>
        </w:r>
        <w:r w:rsidR="001A11E2">
          <w:rPr>
            <w:sz w:val="18"/>
            <w:szCs w:val="18"/>
          </w:rPr>
          <w:t xml:space="preserve"> effective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F600" w14:textId="77777777" w:rsidR="00DA29B7" w:rsidRDefault="00DA29B7" w:rsidP="000D03A7">
      <w:r>
        <w:separator/>
      </w:r>
    </w:p>
  </w:footnote>
  <w:footnote w:type="continuationSeparator" w:id="0">
    <w:p w14:paraId="0C6124BE" w14:textId="77777777" w:rsidR="00DA29B7" w:rsidRDefault="00DA29B7"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2A236FC4" w:rsidR="003E1388" w:rsidRDefault="003E1388">
    <w:pPr>
      <w:pStyle w:val="Header"/>
    </w:pPr>
    <w:r>
      <w:rPr>
        <w:noProof/>
        <w:lang w:val="en-ZA" w:eastAsia="en-ZA"/>
      </w:rPr>
      <w:drawing>
        <wp:anchor distT="0" distB="0" distL="114300" distR="114300" simplePos="0" relativeHeight="251657216" behindDoc="1" locked="0" layoutInCell="1" allowOverlap="1" wp14:anchorId="781937AE" wp14:editId="24B155B7">
          <wp:simplePos x="0" y="0"/>
          <wp:positionH relativeFrom="column">
            <wp:posOffset>-652780</wp:posOffset>
          </wp:positionH>
          <wp:positionV relativeFrom="paragraph">
            <wp:posOffset>-444500</wp:posOffset>
          </wp:positionV>
          <wp:extent cx="7657465" cy="174625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7465" cy="17462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6A2"/>
    <w:multiLevelType w:val="multilevel"/>
    <w:tmpl w:val="754EA5A0"/>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4"/>
        <w:vertAlign w:val="baseline"/>
      </w:rPr>
    </w:lvl>
    <w:lvl w:ilvl="1">
      <w:start w:val="1"/>
      <w:numFmt w:val="decimal"/>
      <w:lvlText w:val="%1.%2"/>
      <w:lvlJc w:val="left"/>
      <w:pPr>
        <w:tabs>
          <w:tab w:val="num" w:pos="1134"/>
        </w:tabs>
        <w:ind w:left="1134" w:hanging="567"/>
      </w:pPr>
      <w:rPr>
        <w:rFonts w:ascii="Calibri" w:hAnsi="Calibri"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041"/>
        </w:tabs>
        <w:ind w:left="2041" w:hanging="850"/>
      </w:pPr>
      <w:rPr>
        <w:rFonts w:ascii="Calibri" w:hAnsi="Calibri" w:hint="default"/>
        <w:b w:val="0"/>
        <w:i w:val="0"/>
        <w:sz w:val="24"/>
      </w:rPr>
    </w:lvl>
    <w:lvl w:ilvl="3">
      <w:start w:val="1"/>
      <w:numFmt w:val="decimal"/>
      <w:lvlText w:val="%1.%2.%3.%4"/>
      <w:lvlJc w:val="left"/>
      <w:pPr>
        <w:tabs>
          <w:tab w:val="num" w:pos="3065"/>
        </w:tabs>
        <w:ind w:left="2552" w:hanging="567"/>
      </w:pPr>
      <w:rPr>
        <w:rFonts w:ascii="Calibri" w:hAnsi="Calibri" w:hint="default"/>
        <w:b w:val="0"/>
        <w:i w:val="0"/>
        <w:sz w:val="24"/>
      </w:rPr>
    </w:lvl>
    <w:lvl w:ilvl="4">
      <w:start w:val="1"/>
      <w:numFmt w:val="lowerLetter"/>
      <w:lvlRestart w:val="0"/>
      <w:lvlText w:val="%5)"/>
      <w:lvlJc w:val="left"/>
      <w:pPr>
        <w:tabs>
          <w:tab w:val="num" w:pos="3479"/>
        </w:tabs>
        <w:ind w:left="3402" w:hanging="283"/>
      </w:pPr>
      <w:rPr>
        <w:rFonts w:ascii="Arial" w:hAnsi="Arial" w:hint="default"/>
        <w:b w:val="0"/>
        <w:i w:val="0"/>
        <w:sz w:val="24"/>
      </w:rPr>
    </w:lvl>
    <w:lvl w:ilvl="5">
      <w:start w:val="1"/>
      <w:numFmt w:val="bullet"/>
      <w:lvlText w:val=""/>
      <w:lvlJc w:val="left"/>
      <w:pPr>
        <w:tabs>
          <w:tab w:val="num" w:pos="1588"/>
        </w:tabs>
        <w:ind w:left="1588" w:hanging="454"/>
      </w:pPr>
      <w:rPr>
        <w:rFonts w:ascii="Symbol" w:hAnsi="Symbol" w:hint="default"/>
        <w:color w:val="auto"/>
      </w:rPr>
    </w:lvl>
    <w:lvl w:ilvl="6">
      <w:start w:val="1"/>
      <w:numFmt w:val="none"/>
      <w:lvlRestart w:val="0"/>
      <w:lvlText w:val=""/>
      <w:lvlJc w:val="left"/>
      <w:pPr>
        <w:tabs>
          <w:tab w:val="num" w:pos="567"/>
        </w:tabs>
        <w:ind w:left="567" w:hanging="567"/>
      </w:pPr>
      <w:rPr>
        <w:rFonts w:hint="default"/>
      </w:rPr>
    </w:lvl>
    <w:lvl w:ilvl="7">
      <w:start w:val="1"/>
      <w:numFmt w:val="none"/>
      <w:lvlText w:val=""/>
      <w:lvlJc w:val="left"/>
      <w:pPr>
        <w:tabs>
          <w:tab w:val="num" w:pos="1134"/>
        </w:tabs>
        <w:ind w:left="1134" w:hanging="397"/>
      </w:pPr>
      <w:rPr>
        <w:rFonts w:ascii="Arial" w:hAnsi="Arial" w:hint="default"/>
        <w:b w:val="0"/>
        <w:i w:val="0"/>
      </w:rPr>
    </w:lvl>
    <w:lvl w:ilvl="8">
      <w:start w:val="1"/>
      <w:numFmt w:val="none"/>
      <w:lvlText w:val=""/>
      <w:lvlJc w:val="left"/>
      <w:pPr>
        <w:tabs>
          <w:tab w:val="num" w:pos="2061"/>
        </w:tabs>
        <w:ind w:left="2041" w:hanging="340"/>
      </w:pPr>
      <w:rPr>
        <w:rFonts w:hint="default"/>
      </w:rPr>
    </w:lvl>
  </w:abstractNum>
  <w:abstractNum w:abstractNumId="1"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D53B0"/>
    <w:multiLevelType w:val="hybridMultilevel"/>
    <w:tmpl w:val="B8CE2C08"/>
    <w:lvl w:ilvl="0" w:tplc="04090001">
      <w:start w:val="1"/>
      <w:numFmt w:val="bullet"/>
      <w:lvlText w:val=""/>
      <w:lvlJc w:val="left"/>
      <w:pPr>
        <w:tabs>
          <w:tab w:val="num" w:pos="3913"/>
        </w:tabs>
        <w:ind w:left="3913" w:hanging="360"/>
      </w:pPr>
      <w:rPr>
        <w:rFonts w:ascii="Symbol" w:hAnsi="Symbol" w:hint="default"/>
      </w:rPr>
    </w:lvl>
    <w:lvl w:ilvl="1" w:tplc="04090017">
      <w:start w:val="1"/>
      <w:numFmt w:val="lowerLetter"/>
      <w:lvlText w:val="%2)"/>
      <w:lvlJc w:val="left"/>
      <w:pPr>
        <w:tabs>
          <w:tab w:val="num" w:pos="1440"/>
        </w:tabs>
        <w:ind w:left="1440" w:hanging="360"/>
      </w:pPr>
    </w:lvl>
    <w:lvl w:ilvl="2" w:tplc="6F02099C">
      <w:start w:val="1"/>
      <w:numFmt w:val="lowerRoman"/>
      <w:lvlText w:val="(%3)"/>
      <w:lvlJc w:val="left"/>
      <w:pPr>
        <w:tabs>
          <w:tab w:val="num" w:pos="2520"/>
        </w:tabs>
        <w:ind w:left="2520" w:hanging="720"/>
      </w:pPr>
      <w:rPr>
        <w:rFonts w:hint="default"/>
      </w:rPr>
    </w:lvl>
    <w:lvl w:ilvl="3" w:tplc="BE50B330">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80ECC"/>
    <w:multiLevelType w:val="hybridMultilevel"/>
    <w:tmpl w:val="598CB5E6"/>
    <w:lvl w:ilvl="0" w:tplc="54D03038">
      <w:start w:val="2"/>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0B2DDA"/>
    <w:multiLevelType w:val="hybridMultilevel"/>
    <w:tmpl w:val="64464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3476DC"/>
    <w:multiLevelType w:val="hybridMultilevel"/>
    <w:tmpl w:val="614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E7065"/>
    <w:multiLevelType w:val="hybridMultilevel"/>
    <w:tmpl w:val="12B2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B120B9"/>
    <w:multiLevelType w:val="multilevel"/>
    <w:tmpl w:val="28DE4330"/>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9" w15:restartNumberingAfterBreak="0">
    <w:nsid w:val="1ADA57D6"/>
    <w:multiLevelType w:val="hybridMultilevel"/>
    <w:tmpl w:val="C92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46ED8"/>
    <w:multiLevelType w:val="multilevel"/>
    <w:tmpl w:val="69B271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FD1C1A"/>
    <w:multiLevelType w:val="hybridMultilevel"/>
    <w:tmpl w:val="71D69ACA"/>
    <w:lvl w:ilvl="0" w:tplc="3DDA55F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36D5733"/>
    <w:multiLevelType w:val="multilevel"/>
    <w:tmpl w:val="0A62CFFA"/>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3" w15:restartNumberingAfterBreak="0">
    <w:nsid w:val="240B67F0"/>
    <w:multiLevelType w:val="multilevel"/>
    <w:tmpl w:val="0E984F54"/>
    <w:lvl w:ilvl="0">
      <w:start w:val="1"/>
      <w:numFmt w:val="bullet"/>
      <w:lvlText w:val=""/>
      <w:lvlJc w:val="left"/>
      <w:pPr>
        <w:tabs>
          <w:tab w:val="num" w:pos="737"/>
        </w:tabs>
        <w:ind w:left="737" w:hanging="567"/>
      </w:pPr>
      <w:rPr>
        <w:rFonts w:ascii="Wingdings" w:hAnsi="Wingdings" w:hint="default"/>
        <w:b w:val="0"/>
        <w:i w:val="0"/>
        <w:caps w:val="0"/>
        <w:strike w:val="0"/>
        <w:dstrike w:val="0"/>
        <w:outline w:val="0"/>
        <w:shadow w:val="0"/>
        <w:emboss w:val="0"/>
        <w:imprint w:val="0"/>
        <w:vanish w:val="0"/>
        <w:sz w:val="26"/>
        <w:vertAlign w:val="baseline"/>
      </w:rPr>
    </w:lvl>
    <w:lvl w:ilvl="1">
      <w:start w:val="1"/>
      <w:numFmt w:val="bullet"/>
      <w:lvlText w:val=""/>
      <w:lvlJc w:val="left"/>
      <w:pPr>
        <w:tabs>
          <w:tab w:val="num" w:pos="1588"/>
        </w:tabs>
        <w:ind w:left="1588" w:hanging="851"/>
      </w:pPr>
      <w:rPr>
        <w:rFonts w:ascii="Wingdings" w:hAnsi="Wingding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438"/>
        </w:tabs>
        <w:ind w:left="2438" w:hanging="850"/>
      </w:pPr>
      <w:rPr>
        <w:rFonts w:ascii="Calibri" w:hAnsi="Calibri" w:hint="default"/>
        <w:b w:val="0"/>
        <w:i w:val="0"/>
        <w:sz w:val="24"/>
      </w:rPr>
    </w:lvl>
    <w:lvl w:ilvl="3">
      <w:start w:val="1"/>
      <w:numFmt w:val="none"/>
      <w:lvlText w:val=""/>
      <w:lvlJc w:val="left"/>
      <w:pPr>
        <w:tabs>
          <w:tab w:val="num" w:pos="737"/>
        </w:tabs>
        <w:ind w:left="737" w:hanging="397"/>
      </w:pPr>
      <w:rPr>
        <w:rFonts w:hint="default"/>
      </w:rPr>
    </w:lvl>
    <w:lvl w:ilvl="4">
      <w:start w:val="1"/>
      <w:numFmt w:val="none"/>
      <w:lvlText w:val=""/>
      <w:lvlJc w:val="left"/>
      <w:pPr>
        <w:tabs>
          <w:tab w:val="num" w:pos="1588"/>
        </w:tabs>
        <w:ind w:left="1588" w:hanging="397"/>
      </w:pPr>
      <w:rPr>
        <w:rFonts w:hint="default"/>
      </w:rPr>
    </w:lvl>
    <w:lvl w:ilvl="5">
      <w:start w:val="1"/>
      <w:numFmt w:val="none"/>
      <w:lvlText w:val="%6"/>
      <w:lvlJc w:val="left"/>
      <w:pPr>
        <w:tabs>
          <w:tab w:val="num" w:pos="2438"/>
        </w:tabs>
        <w:ind w:left="2438" w:hanging="567"/>
      </w:pPr>
      <w:rPr>
        <w:rFonts w:hint="default"/>
      </w:rPr>
    </w:lvl>
    <w:lvl w:ilvl="6">
      <w:start w:val="1"/>
      <w:numFmt w:val="none"/>
      <w:lvlText w:val=""/>
      <w:lvlJc w:val="left"/>
      <w:pPr>
        <w:tabs>
          <w:tab w:val="num" w:pos="2041"/>
        </w:tabs>
        <w:ind w:left="2041" w:hanging="737"/>
      </w:pPr>
      <w:rPr>
        <w:rFonts w:hint="default"/>
      </w:rPr>
    </w:lvl>
    <w:lvl w:ilvl="7">
      <w:start w:val="1"/>
      <w:numFmt w:val="lowerLetter"/>
      <w:lvlText w:val="%8)"/>
      <w:lvlJc w:val="left"/>
      <w:pPr>
        <w:tabs>
          <w:tab w:val="num" w:pos="3062"/>
        </w:tabs>
        <w:ind w:left="3062" w:hanging="681"/>
      </w:pPr>
      <w:rPr>
        <w:rFonts w:hint="default"/>
      </w:rPr>
    </w:lvl>
    <w:lvl w:ilvl="8">
      <w:numFmt w:val="none"/>
      <w:lvlText w:val=""/>
      <w:lvlJc w:val="left"/>
      <w:pPr>
        <w:tabs>
          <w:tab w:val="num" w:pos="1588"/>
        </w:tabs>
        <w:ind w:left="1588" w:hanging="397"/>
      </w:pPr>
      <w:rPr>
        <w:rFonts w:hint="default"/>
      </w:rPr>
    </w:lvl>
  </w:abstractNum>
  <w:abstractNum w:abstractNumId="14" w15:restartNumberingAfterBreak="0">
    <w:nsid w:val="31C21BEB"/>
    <w:multiLevelType w:val="hybridMultilevel"/>
    <w:tmpl w:val="6532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46229"/>
    <w:multiLevelType w:val="hybridMultilevel"/>
    <w:tmpl w:val="5394AAD4"/>
    <w:lvl w:ilvl="0" w:tplc="FFFFFFFF">
      <w:start w:val="1"/>
      <w:numFmt w:val="bullet"/>
      <w:lvlText w:val=""/>
      <w:lvlJc w:val="left"/>
      <w:pPr>
        <w:ind w:left="1440" w:hanging="360"/>
      </w:pPr>
      <w:rPr>
        <w:rFonts w:ascii="Wingdings" w:hAnsi="Wingdings" w:hint="default"/>
      </w:rPr>
    </w:lvl>
    <w:lvl w:ilvl="1" w:tplc="FFFFFFFF">
      <w:numFmt w:val="bullet"/>
      <w:lvlText w:val="•"/>
      <w:lvlJc w:val="left"/>
      <w:pPr>
        <w:ind w:left="2520" w:hanging="720"/>
      </w:pPr>
      <w:rPr>
        <w:rFonts w:ascii="Calibri" w:eastAsia="Times New Roman" w:hAnsi="Calibri"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C537400"/>
    <w:multiLevelType w:val="hybridMultilevel"/>
    <w:tmpl w:val="C8C8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D5D5D"/>
    <w:multiLevelType w:val="multilevel"/>
    <w:tmpl w:val="4378BB1A"/>
    <w:styleLink w:val="Style1"/>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8" w15:restartNumberingAfterBreak="0">
    <w:nsid w:val="3CC043A6"/>
    <w:multiLevelType w:val="hybridMultilevel"/>
    <w:tmpl w:val="16E2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07469"/>
    <w:multiLevelType w:val="hybridMultilevel"/>
    <w:tmpl w:val="7508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56A03"/>
    <w:multiLevelType w:val="multilevel"/>
    <w:tmpl w:val="8C925A90"/>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21" w15:restartNumberingAfterBreak="0">
    <w:nsid w:val="47216E8C"/>
    <w:multiLevelType w:val="hybridMultilevel"/>
    <w:tmpl w:val="9DC8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E34483"/>
    <w:multiLevelType w:val="hybridMultilevel"/>
    <w:tmpl w:val="FFAC23AC"/>
    <w:lvl w:ilvl="0" w:tplc="8D5204BC">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53DD11D4"/>
    <w:multiLevelType w:val="multilevel"/>
    <w:tmpl w:val="26BC851A"/>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25" w15:restartNumberingAfterBreak="0">
    <w:nsid w:val="58C963B0"/>
    <w:multiLevelType w:val="hybridMultilevel"/>
    <w:tmpl w:val="EDC2E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3410D2"/>
    <w:multiLevelType w:val="hybridMultilevel"/>
    <w:tmpl w:val="6CBA8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0001D0"/>
    <w:multiLevelType w:val="multilevel"/>
    <w:tmpl w:val="95FA267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29" w15:restartNumberingAfterBreak="0">
    <w:nsid w:val="65AA6568"/>
    <w:multiLevelType w:val="hybridMultilevel"/>
    <w:tmpl w:val="38F6A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722B25"/>
    <w:multiLevelType w:val="hybridMultilevel"/>
    <w:tmpl w:val="9B06E1C0"/>
    <w:lvl w:ilvl="0" w:tplc="8F8455F2">
      <w:start w:val="2"/>
      <w:numFmt w:val="bullet"/>
      <w:lvlText w:val=""/>
      <w:lvlJc w:val="left"/>
      <w:pPr>
        <w:tabs>
          <w:tab w:val="num" w:pos="1080"/>
        </w:tabs>
        <w:ind w:left="1080" w:hanging="36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795036"/>
    <w:multiLevelType w:val="hybridMultilevel"/>
    <w:tmpl w:val="CD4A45E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C8E44AD"/>
    <w:multiLevelType w:val="hybridMultilevel"/>
    <w:tmpl w:val="B3C2B1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0CB7CDE"/>
    <w:multiLevelType w:val="hybridMultilevel"/>
    <w:tmpl w:val="D5EA1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0D3EA1"/>
    <w:multiLevelType w:val="multilevel"/>
    <w:tmpl w:val="6CA0D18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77DF65D9"/>
    <w:multiLevelType w:val="hybridMultilevel"/>
    <w:tmpl w:val="65A608DC"/>
    <w:lvl w:ilvl="0" w:tplc="9E8A8F2E">
      <w:start w:val="2"/>
      <w:numFmt w:val="bullet"/>
      <w:lvlText w:val=""/>
      <w:lvlJc w:val="left"/>
      <w:pPr>
        <w:tabs>
          <w:tab w:val="num" w:pos="1440"/>
        </w:tabs>
        <w:ind w:left="1440" w:hanging="72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163FC5"/>
    <w:multiLevelType w:val="hybridMultilevel"/>
    <w:tmpl w:val="9982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A3DEB"/>
    <w:multiLevelType w:val="hybridMultilevel"/>
    <w:tmpl w:val="642A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E66CF"/>
    <w:multiLevelType w:val="hybridMultilevel"/>
    <w:tmpl w:val="D1F0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34A6E"/>
    <w:multiLevelType w:val="hybridMultilevel"/>
    <w:tmpl w:val="2812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499385">
    <w:abstractNumId w:val="2"/>
  </w:num>
  <w:num w:numId="2" w16cid:durableId="1452818096">
    <w:abstractNumId w:val="28"/>
  </w:num>
  <w:num w:numId="3" w16cid:durableId="825052836">
    <w:abstractNumId w:val="22"/>
  </w:num>
  <w:num w:numId="4" w16cid:durableId="811023329">
    <w:abstractNumId w:val="1"/>
  </w:num>
  <w:num w:numId="5" w16cid:durableId="265234500">
    <w:abstractNumId w:val="0"/>
  </w:num>
  <w:num w:numId="6" w16cid:durableId="902831981">
    <w:abstractNumId w:val="24"/>
  </w:num>
  <w:num w:numId="7" w16cid:durableId="195894445">
    <w:abstractNumId w:val="12"/>
  </w:num>
  <w:num w:numId="8" w16cid:durableId="569314507">
    <w:abstractNumId w:val="27"/>
  </w:num>
  <w:num w:numId="9" w16cid:durableId="146409912">
    <w:abstractNumId w:val="30"/>
  </w:num>
  <w:num w:numId="10" w16cid:durableId="2107844509">
    <w:abstractNumId w:val="3"/>
  </w:num>
  <w:num w:numId="11" w16cid:durableId="2114740695">
    <w:abstractNumId w:val="10"/>
  </w:num>
  <w:num w:numId="12" w16cid:durableId="1311595285">
    <w:abstractNumId w:val="32"/>
  </w:num>
  <w:num w:numId="13" w16cid:durableId="167404220">
    <w:abstractNumId w:val="5"/>
  </w:num>
  <w:num w:numId="14" w16cid:durableId="499276261">
    <w:abstractNumId w:val="29"/>
  </w:num>
  <w:num w:numId="15" w16cid:durableId="2062438479">
    <w:abstractNumId w:val="37"/>
  </w:num>
  <w:num w:numId="16" w16cid:durableId="786965780">
    <w:abstractNumId w:val="4"/>
  </w:num>
  <w:num w:numId="17" w16cid:durableId="1325815966">
    <w:abstractNumId w:val="13"/>
  </w:num>
  <w:num w:numId="18" w16cid:durableId="1532649603">
    <w:abstractNumId w:val="15"/>
  </w:num>
  <w:num w:numId="19" w16cid:durableId="1094399934">
    <w:abstractNumId w:val="35"/>
  </w:num>
  <w:num w:numId="20" w16cid:durableId="793401232">
    <w:abstractNumId w:val="31"/>
  </w:num>
  <w:num w:numId="21" w16cid:durableId="215360138">
    <w:abstractNumId w:val="17"/>
  </w:num>
  <w:num w:numId="22" w16cid:durableId="498429739">
    <w:abstractNumId w:val="8"/>
  </w:num>
  <w:num w:numId="23" w16cid:durableId="1051269716">
    <w:abstractNumId w:val="20"/>
  </w:num>
  <w:num w:numId="24" w16cid:durableId="622344634">
    <w:abstractNumId w:val="11"/>
  </w:num>
  <w:num w:numId="25" w16cid:durableId="1402826890">
    <w:abstractNumId w:val="14"/>
  </w:num>
  <w:num w:numId="26" w16cid:durableId="620499660">
    <w:abstractNumId w:val="6"/>
  </w:num>
  <w:num w:numId="27" w16cid:durableId="1240939782">
    <w:abstractNumId w:val="38"/>
  </w:num>
  <w:num w:numId="28" w16cid:durableId="1463184792">
    <w:abstractNumId w:val="36"/>
  </w:num>
  <w:num w:numId="29" w16cid:durableId="603071836">
    <w:abstractNumId w:val="21"/>
  </w:num>
  <w:num w:numId="30" w16cid:durableId="113252435">
    <w:abstractNumId w:val="19"/>
  </w:num>
  <w:num w:numId="31" w16cid:durableId="1539122799">
    <w:abstractNumId w:val="16"/>
  </w:num>
  <w:num w:numId="32" w16cid:durableId="1371027204">
    <w:abstractNumId w:val="39"/>
  </w:num>
  <w:num w:numId="33" w16cid:durableId="1391612496">
    <w:abstractNumId w:val="18"/>
  </w:num>
  <w:num w:numId="34" w16cid:durableId="91976237">
    <w:abstractNumId w:val="9"/>
  </w:num>
  <w:num w:numId="35" w16cid:durableId="1004092478">
    <w:abstractNumId w:val="7"/>
  </w:num>
  <w:num w:numId="36" w16cid:durableId="158421522">
    <w:abstractNumId w:val="23"/>
  </w:num>
  <w:num w:numId="37" w16cid:durableId="1298493652">
    <w:abstractNumId w:val="34"/>
  </w:num>
  <w:num w:numId="38" w16cid:durableId="1389501203">
    <w:abstractNumId w:val="33"/>
  </w:num>
  <w:num w:numId="39" w16cid:durableId="1293289327">
    <w:abstractNumId w:val="25"/>
  </w:num>
  <w:num w:numId="40" w16cid:durableId="1686402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12F46"/>
    <w:rsid w:val="000170C0"/>
    <w:rsid w:val="00020EB4"/>
    <w:rsid w:val="000255C5"/>
    <w:rsid w:val="0002577F"/>
    <w:rsid w:val="00032235"/>
    <w:rsid w:val="00032601"/>
    <w:rsid w:val="00035150"/>
    <w:rsid w:val="000365C6"/>
    <w:rsid w:val="00042042"/>
    <w:rsid w:val="00042EC5"/>
    <w:rsid w:val="0005061B"/>
    <w:rsid w:val="00050B0A"/>
    <w:rsid w:val="00055892"/>
    <w:rsid w:val="00061030"/>
    <w:rsid w:val="000654E1"/>
    <w:rsid w:val="00080142"/>
    <w:rsid w:val="00082D25"/>
    <w:rsid w:val="00084119"/>
    <w:rsid w:val="0008637A"/>
    <w:rsid w:val="0009097E"/>
    <w:rsid w:val="00095C00"/>
    <w:rsid w:val="00096D6A"/>
    <w:rsid w:val="000B61C8"/>
    <w:rsid w:val="000B628C"/>
    <w:rsid w:val="000C1170"/>
    <w:rsid w:val="000C28F0"/>
    <w:rsid w:val="000C3E1C"/>
    <w:rsid w:val="000D03A7"/>
    <w:rsid w:val="000D2C75"/>
    <w:rsid w:val="000E4214"/>
    <w:rsid w:val="000E4923"/>
    <w:rsid w:val="00103D97"/>
    <w:rsid w:val="00104063"/>
    <w:rsid w:val="00105AFA"/>
    <w:rsid w:val="00111B5B"/>
    <w:rsid w:val="00114298"/>
    <w:rsid w:val="001142F7"/>
    <w:rsid w:val="00117C76"/>
    <w:rsid w:val="00121F8E"/>
    <w:rsid w:val="00125595"/>
    <w:rsid w:val="00131555"/>
    <w:rsid w:val="00132760"/>
    <w:rsid w:val="00133116"/>
    <w:rsid w:val="00140135"/>
    <w:rsid w:val="00155E8F"/>
    <w:rsid w:val="001620F7"/>
    <w:rsid w:val="00162C64"/>
    <w:rsid w:val="00163015"/>
    <w:rsid w:val="001715C0"/>
    <w:rsid w:val="001733FE"/>
    <w:rsid w:val="001742C1"/>
    <w:rsid w:val="00175220"/>
    <w:rsid w:val="001822DE"/>
    <w:rsid w:val="00187544"/>
    <w:rsid w:val="00193A2F"/>
    <w:rsid w:val="00194C64"/>
    <w:rsid w:val="001A11E2"/>
    <w:rsid w:val="001A2EF4"/>
    <w:rsid w:val="001B22B8"/>
    <w:rsid w:val="001C0BE9"/>
    <w:rsid w:val="001C5F10"/>
    <w:rsid w:val="001E2654"/>
    <w:rsid w:val="001F08C8"/>
    <w:rsid w:val="001F7AEB"/>
    <w:rsid w:val="00201B72"/>
    <w:rsid w:val="002073E6"/>
    <w:rsid w:val="00210E90"/>
    <w:rsid w:val="00214CF9"/>
    <w:rsid w:val="00221746"/>
    <w:rsid w:val="00222BCA"/>
    <w:rsid w:val="00231A17"/>
    <w:rsid w:val="002368AA"/>
    <w:rsid w:val="00243614"/>
    <w:rsid w:val="002442C3"/>
    <w:rsid w:val="0024675D"/>
    <w:rsid w:val="0024687F"/>
    <w:rsid w:val="00263F74"/>
    <w:rsid w:val="002667E5"/>
    <w:rsid w:val="00270A0A"/>
    <w:rsid w:val="002719E3"/>
    <w:rsid w:val="002775FA"/>
    <w:rsid w:val="00281BA5"/>
    <w:rsid w:val="0029116A"/>
    <w:rsid w:val="002A3684"/>
    <w:rsid w:val="002B33C3"/>
    <w:rsid w:val="002B45C1"/>
    <w:rsid w:val="002C20C8"/>
    <w:rsid w:val="002F40A2"/>
    <w:rsid w:val="002F4EEA"/>
    <w:rsid w:val="002F6E1F"/>
    <w:rsid w:val="003001D1"/>
    <w:rsid w:val="003012BE"/>
    <w:rsid w:val="00301B80"/>
    <w:rsid w:val="00303274"/>
    <w:rsid w:val="003110AB"/>
    <w:rsid w:val="0032165C"/>
    <w:rsid w:val="00321D9A"/>
    <w:rsid w:val="00323CD4"/>
    <w:rsid w:val="0032401B"/>
    <w:rsid w:val="003348F3"/>
    <w:rsid w:val="0033577C"/>
    <w:rsid w:val="00337FF6"/>
    <w:rsid w:val="0034228E"/>
    <w:rsid w:val="00342679"/>
    <w:rsid w:val="00350237"/>
    <w:rsid w:val="003505ED"/>
    <w:rsid w:val="00350F82"/>
    <w:rsid w:val="003568FA"/>
    <w:rsid w:val="00363F21"/>
    <w:rsid w:val="00365E9E"/>
    <w:rsid w:val="0038228F"/>
    <w:rsid w:val="00393373"/>
    <w:rsid w:val="00395460"/>
    <w:rsid w:val="00396C95"/>
    <w:rsid w:val="003A27A1"/>
    <w:rsid w:val="003A27FA"/>
    <w:rsid w:val="003A5EE0"/>
    <w:rsid w:val="003B1537"/>
    <w:rsid w:val="003B4BD4"/>
    <w:rsid w:val="003B5172"/>
    <w:rsid w:val="003B6453"/>
    <w:rsid w:val="003D37A4"/>
    <w:rsid w:val="003D42EB"/>
    <w:rsid w:val="003E0A8B"/>
    <w:rsid w:val="003E10D5"/>
    <w:rsid w:val="003E1388"/>
    <w:rsid w:val="003E1E0F"/>
    <w:rsid w:val="003E2B76"/>
    <w:rsid w:val="003E381F"/>
    <w:rsid w:val="003E6F67"/>
    <w:rsid w:val="003F0186"/>
    <w:rsid w:val="003F0599"/>
    <w:rsid w:val="003F21E6"/>
    <w:rsid w:val="003F408B"/>
    <w:rsid w:val="00406F92"/>
    <w:rsid w:val="00407632"/>
    <w:rsid w:val="00410F2F"/>
    <w:rsid w:val="004157A5"/>
    <w:rsid w:val="00417340"/>
    <w:rsid w:val="00420393"/>
    <w:rsid w:val="00423604"/>
    <w:rsid w:val="004242C9"/>
    <w:rsid w:val="00426593"/>
    <w:rsid w:val="00426C7D"/>
    <w:rsid w:val="00431F68"/>
    <w:rsid w:val="004323B0"/>
    <w:rsid w:val="00436677"/>
    <w:rsid w:val="00440DB6"/>
    <w:rsid w:val="00441BC8"/>
    <w:rsid w:val="004447AD"/>
    <w:rsid w:val="00447E46"/>
    <w:rsid w:val="004500E4"/>
    <w:rsid w:val="0045039E"/>
    <w:rsid w:val="004557CA"/>
    <w:rsid w:val="00455F36"/>
    <w:rsid w:val="0046741F"/>
    <w:rsid w:val="00470608"/>
    <w:rsid w:val="00470C16"/>
    <w:rsid w:val="004740F1"/>
    <w:rsid w:val="004766AD"/>
    <w:rsid w:val="00476DC5"/>
    <w:rsid w:val="004840E8"/>
    <w:rsid w:val="00486643"/>
    <w:rsid w:val="00492A1B"/>
    <w:rsid w:val="00494811"/>
    <w:rsid w:val="00496B06"/>
    <w:rsid w:val="00497C07"/>
    <w:rsid w:val="00497D1B"/>
    <w:rsid w:val="004A72D6"/>
    <w:rsid w:val="004C090D"/>
    <w:rsid w:val="004C0F01"/>
    <w:rsid w:val="004C3C9D"/>
    <w:rsid w:val="004C4013"/>
    <w:rsid w:val="004C4329"/>
    <w:rsid w:val="004C5AF8"/>
    <w:rsid w:val="004C6694"/>
    <w:rsid w:val="004C69B4"/>
    <w:rsid w:val="004C6F85"/>
    <w:rsid w:val="004D10BD"/>
    <w:rsid w:val="004D52BD"/>
    <w:rsid w:val="004D5635"/>
    <w:rsid w:val="004D5EB1"/>
    <w:rsid w:val="004E1D6A"/>
    <w:rsid w:val="004E6725"/>
    <w:rsid w:val="004E6FE5"/>
    <w:rsid w:val="004F388A"/>
    <w:rsid w:val="004F63F2"/>
    <w:rsid w:val="004F65BF"/>
    <w:rsid w:val="005055CB"/>
    <w:rsid w:val="00506DBE"/>
    <w:rsid w:val="00507EAC"/>
    <w:rsid w:val="00511BF3"/>
    <w:rsid w:val="005150AB"/>
    <w:rsid w:val="00516297"/>
    <w:rsid w:val="005178B5"/>
    <w:rsid w:val="00517FB3"/>
    <w:rsid w:val="005207DD"/>
    <w:rsid w:val="00521B97"/>
    <w:rsid w:val="00521E2F"/>
    <w:rsid w:val="00525869"/>
    <w:rsid w:val="00531B93"/>
    <w:rsid w:val="005322D5"/>
    <w:rsid w:val="00533895"/>
    <w:rsid w:val="00533A6E"/>
    <w:rsid w:val="00536492"/>
    <w:rsid w:val="00536801"/>
    <w:rsid w:val="00536912"/>
    <w:rsid w:val="00540F0B"/>
    <w:rsid w:val="00540F7B"/>
    <w:rsid w:val="005439B3"/>
    <w:rsid w:val="00545EB6"/>
    <w:rsid w:val="00546BFF"/>
    <w:rsid w:val="00564ABA"/>
    <w:rsid w:val="00575805"/>
    <w:rsid w:val="00577472"/>
    <w:rsid w:val="00577CC9"/>
    <w:rsid w:val="00582D28"/>
    <w:rsid w:val="005837DA"/>
    <w:rsid w:val="00583DDE"/>
    <w:rsid w:val="00590A34"/>
    <w:rsid w:val="00593851"/>
    <w:rsid w:val="005951B8"/>
    <w:rsid w:val="005958B0"/>
    <w:rsid w:val="005A284F"/>
    <w:rsid w:val="005A7983"/>
    <w:rsid w:val="005B2977"/>
    <w:rsid w:val="005B3DD6"/>
    <w:rsid w:val="005B4A62"/>
    <w:rsid w:val="005C0347"/>
    <w:rsid w:val="005D1883"/>
    <w:rsid w:val="005D1935"/>
    <w:rsid w:val="005D5BD0"/>
    <w:rsid w:val="005D7FBB"/>
    <w:rsid w:val="005E266E"/>
    <w:rsid w:val="005E26D8"/>
    <w:rsid w:val="005E2D2E"/>
    <w:rsid w:val="005E35A9"/>
    <w:rsid w:val="005E36F8"/>
    <w:rsid w:val="005E4F9C"/>
    <w:rsid w:val="005E57D1"/>
    <w:rsid w:val="005E7E30"/>
    <w:rsid w:val="005F1A8D"/>
    <w:rsid w:val="005F5E18"/>
    <w:rsid w:val="00606659"/>
    <w:rsid w:val="006100AD"/>
    <w:rsid w:val="006112CE"/>
    <w:rsid w:val="0061207C"/>
    <w:rsid w:val="00613ECA"/>
    <w:rsid w:val="0062677C"/>
    <w:rsid w:val="006307BF"/>
    <w:rsid w:val="00631F46"/>
    <w:rsid w:val="00650ABB"/>
    <w:rsid w:val="006537A6"/>
    <w:rsid w:val="00656D4A"/>
    <w:rsid w:val="0066304C"/>
    <w:rsid w:val="00666312"/>
    <w:rsid w:val="00671844"/>
    <w:rsid w:val="00672369"/>
    <w:rsid w:val="00673E21"/>
    <w:rsid w:val="00676E5B"/>
    <w:rsid w:val="00680516"/>
    <w:rsid w:val="00697E40"/>
    <w:rsid w:val="006A79EB"/>
    <w:rsid w:val="006B080C"/>
    <w:rsid w:val="006B5F47"/>
    <w:rsid w:val="006C5974"/>
    <w:rsid w:val="006C61E9"/>
    <w:rsid w:val="006C78B5"/>
    <w:rsid w:val="006C7927"/>
    <w:rsid w:val="006D0410"/>
    <w:rsid w:val="006D6AD2"/>
    <w:rsid w:val="006D7221"/>
    <w:rsid w:val="006D78F3"/>
    <w:rsid w:val="006E23EA"/>
    <w:rsid w:val="006E2C8E"/>
    <w:rsid w:val="006F4722"/>
    <w:rsid w:val="006F5AD3"/>
    <w:rsid w:val="006F7D63"/>
    <w:rsid w:val="00700145"/>
    <w:rsid w:val="00702E2C"/>
    <w:rsid w:val="0070389A"/>
    <w:rsid w:val="007050A7"/>
    <w:rsid w:val="00706986"/>
    <w:rsid w:val="007113F8"/>
    <w:rsid w:val="00717507"/>
    <w:rsid w:val="00722EF1"/>
    <w:rsid w:val="00727572"/>
    <w:rsid w:val="007333DD"/>
    <w:rsid w:val="00736C33"/>
    <w:rsid w:val="007469D4"/>
    <w:rsid w:val="00746EF5"/>
    <w:rsid w:val="00747982"/>
    <w:rsid w:val="0075095A"/>
    <w:rsid w:val="00753389"/>
    <w:rsid w:val="00754D67"/>
    <w:rsid w:val="0075754A"/>
    <w:rsid w:val="007657D2"/>
    <w:rsid w:val="00766032"/>
    <w:rsid w:val="00770FD5"/>
    <w:rsid w:val="00780063"/>
    <w:rsid w:val="00790600"/>
    <w:rsid w:val="007A1472"/>
    <w:rsid w:val="007A7FE3"/>
    <w:rsid w:val="007B301E"/>
    <w:rsid w:val="007C233A"/>
    <w:rsid w:val="007C2486"/>
    <w:rsid w:val="007E50E5"/>
    <w:rsid w:val="007E7B4E"/>
    <w:rsid w:val="007F1D26"/>
    <w:rsid w:val="007F31B4"/>
    <w:rsid w:val="007F385D"/>
    <w:rsid w:val="008150A1"/>
    <w:rsid w:val="00820649"/>
    <w:rsid w:val="00844902"/>
    <w:rsid w:val="008526C7"/>
    <w:rsid w:val="008577A1"/>
    <w:rsid w:val="008649CB"/>
    <w:rsid w:val="00872FE7"/>
    <w:rsid w:val="008748AA"/>
    <w:rsid w:val="00876B7B"/>
    <w:rsid w:val="00877CA0"/>
    <w:rsid w:val="00881970"/>
    <w:rsid w:val="008840FD"/>
    <w:rsid w:val="00885418"/>
    <w:rsid w:val="00890A58"/>
    <w:rsid w:val="0089257E"/>
    <w:rsid w:val="0089567E"/>
    <w:rsid w:val="008A104F"/>
    <w:rsid w:val="008A1B68"/>
    <w:rsid w:val="008A2999"/>
    <w:rsid w:val="008B242D"/>
    <w:rsid w:val="008B3E95"/>
    <w:rsid w:val="008B4558"/>
    <w:rsid w:val="008B6B19"/>
    <w:rsid w:val="008B71E8"/>
    <w:rsid w:val="008C164F"/>
    <w:rsid w:val="008C5367"/>
    <w:rsid w:val="008C6CA3"/>
    <w:rsid w:val="008D0393"/>
    <w:rsid w:val="008D49FE"/>
    <w:rsid w:val="008D51F7"/>
    <w:rsid w:val="008D7B9B"/>
    <w:rsid w:val="008D7CD8"/>
    <w:rsid w:val="008F7494"/>
    <w:rsid w:val="009013B4"/>
    <w:rsid w:val="00901945"/>
    <w:rsid w:val="00905377"/>
    <w:rsid w:val="00907EC9"/>
    <w:rsid w:val="0091170B"/>
    <w:rsid w:val="00911E55"/>
    <w:rsid w:val="009164B2"/>
    <w:rsid w:val="00917445"/>
    <w:rsid w:val="009218E9"/>
    <w:rsid w:val="009223FC"/>
    <w:rsid w:val="00922D91"/>
    <w:rsid w:val="00924A61"/>
    <w:rsid w:val="00930EBD"/>
    <w:rsid w:val="009318EA"/>
    <w:rsid w:val="009321F0"/>
    <w:rsid w:val="009333CE"/>
    <w:rsid w:val="00934A1C"/>
    <w:rsid w:val="0093641C"/>
    <w:rsid w:val="0093795E"/>
    <w:rsid w:val="00937A7E"/>
    <w:rsid w:val="009427D8"/>
    <w:rsid w:val="009432CD"/>
    <w:rsid w:val="00946BE9"/>
    <w:rsid w:val="00957415"/>
    <w:rsid w:val="009626A6"/>
    <w:rsid w:val="009828C2"/>
    <w:rsid w:val="00991336"/>
    <w:rsid w:val="0099477A"/>
    <w:rsid w:val="009A09FB"/>
    <w:rsid w:val="009A2615"/>
    <w:rsid w:val="009A4AD3"/>
    <w:rsid w:val="009A5E87"/>
    <w:rsid w:val="009B2E92"/>
    <w:rsid w:val="009B3E5A"/>
    <w:rsid w:val="009C2DD9"/>
    <w:rsid w:val="009C3174"/>
    <w:rsid w:val="009C3D9D"/>
    <w:rsid w:val="009C6385"/>
    <w:rsid w:val="009D1164"/>
    <w:rsid w:val="009D6C3E"/>
    <w:rsid w:val="009E05D9"/>
    <w:rsid w:val="009E2921"/>
    <w:rsid w:val="009E2DA1"/>
    <w:rsid w:val="009E3F99"/>
    <w:rsid w:val="009E40B2"/>
    <w:rsid w:val="009E5173"/>
    <w:rsid w:val="009F407B"/>
    <w:rsid w:val="00A0484C"/>
    <w:rsid w:val="00A313DD"/>
    <w:rsid w:val="00A31818"/>
    <w:rsid w:val="00A366A7"/>
    <w:rsid w:val="00A36711"/>
    <w:rsid w:val="00A403BF"/>
    <w:rsid w:val="00A41C57"/>
    <w:rsid w:val="00A5292F"/>
    <w:rsid w:val="00A61768"/>
    <w:rsid w:val="00A64573"/>
    <w:rsid w:val="00A66596"/>
    <w:rsid w:val="00A71CD1"/>
    <w:rsid w:val="00A73606"/>
    <w:rsid w:val="00A77764"/>
    <w:rsid w:val="00A804EC"/>
    <w:rsid w:val="00A809A7"/>
    <w:rsid w:val="00A812A1"/>
    <w:rsid w:val="00A82AA8"/>
    <w:rsid w:val="00A86482"/>
    <w:rsid w:val="00A90337"/>
    <w:rsid w:val="00AA26D5"/>
    <w:rsid w:val="00AA5111"/>
    <w:rsid w:val="00AB4518"/>
    <w:rsid w:val="00AB4728"/>
    <w:rsid w:val="00AB5F97"/>
    <w:rsid w:val="00AB6EF7"/>
    <w:rsid w:val="00AC23C3"/>
    <w:rsid w:val="00AC5174"/>
    <w:rsid w:val="00AC5878"/>
    <w:rsid w:val="00AC6BA3"/>
    <w:rsid w:val="00AD6759"/>
    <w:rsid w:val="00AD70D0"/>
    <w:rsid w:val="00AE36A6"/>
    <w:rsid w:val="00AF481A"/>
    <w:rsid w:val="00AF4AC3"/>
    <w:rsid w:val="00AF57BB"/>
    <w:rsid w:val="00AF7562"/>
    <w:rsid w:val="00B005D6"/>
    <w:rsid w:val="00B054CC"/>
    <w:rsid w:val="00B103D2"/>
    <w:rsid w:val="00B11E8F"/>
    <w:rsid w:val="00B27303"/>
    <w:rsid w:val="00B324C8"/>
    <w:rsid w:val="00B438CB"/>
    <w:rsid w:val="00B43C50"/>
    <w:rsid w:val="00B4612B"/>
    <w:rsid w:val="00B528F1"/>
    <w:rsid w:val="00B7382A"/>
    <w:rsid w:val="00B74F33"/>
    <w:rsid w:val="00B81077"/>
    <w:rsid w:val="00B85BE0"/>
    <w:rsid w:val="00B913D7"/>
    <w:rsid w:val="00B92803"/>
    <w:rsid w:val="00B93A15"/>
    <w:rsid w:val="00B9544D"/>
    <w:rsid w:val="00B95766"/>
    <w:rsid w:val="00BA18FA"/>
    <w:rsid w:val="00BA21CB"/>
    <w:rsid w:val="00BA26C0"/>
    <w:rsid w:val="00BA2D08"/>
    <w:rsid w:val="00BA4D1E"/>
    <w:rsid w:val="00BA7448"/>
    <w:rsid w:val="00BA7514"/>
    <w:rsid w:val="00BB1BB6"/>
    <w:rsid w:val="00BB23CB"/>
    <w:rsid w:val="00BD3CD7"/>
    <w:rsid w:val="00BD5774"/>
    <w:rsid w:val="00BE5ACD"/>
    <w:rsid w:val="00BE5CA6"/>
    <w:rsid w:val="00BF3D7D"/>
    <w:rsid w:val="00BF5FC4"/>
    <w:rsid w:val="00C06AF8"/>
    <w:rsid w:val="00C12584"/>
    <w:rsid w:val="00C14C7B"/>
    <w:rsid w:val="00C1573F"/>
    <w:rsid w:val="00C26C08"/>
    <w:rsid w:val="00C3325C"/>
    <w:rsid w:val="00C333ED"/>
    <w:rsid w:val="00C3423F"/>
    <w:rsid w:val="00C34FDD"/>
    <w:rsid w:val="00C35299"/>
    <w:rsid w:val="00C367C8"/>
    <w:rsid w:val="00C6109C"/>
    <w:rsid w:val="00C72706"/>
    <w:rsid w:val="00C72D80"/>
    <w:rsid w:val="00C751C8"/>
    <w:rsid w:val="00C7786C"/>
    <w:rsid w:val="00C94C27"/>
    <w:rsid w:val="00CA420E"/>
    <w:rsid w:val="00CB108A"/>
    <w:rsid w:val="00CB703D"/>
    <w:rsid w:val="00CB77B4"/>
    <w:rsid w:val="00CC1F60"/>
    <w:rsid w:val="00CC3E0F"/>
    <w:rsid w:val="00CC4A83"/>
    <w:rsid w:val="00CD3288"/>
    <w:rsid w:val="00CD5C56"/>
    <w:rsid w:val="00CE00F7"/>
    <w:rsid w:val="00CE0A9D"/>
    <w:rsid w:val="00CE3CD1"/>
    <w:rsid w:val="00CE6105"/>
    <w:rsid w:val="00CE6E65"/>
    <w:rsid w:val="00CE736B"/>
    <w:rsid w:val="00CE76B2"/>
    <w:rsid w:val="00CF1B83"/>
    <w:rsid w:val="00CF24E4"/>
    <w:rsid w:val="00D0054B"/>
    <w:rsid w:val="00D02091"/>
    <w:rsid w:val="00D047C1"/>
    <w:rsid w:val="00D05C71"/>
    <w:rsid w:val="00D05E24"/>
    <w:rsid w:val="00D06327"/>
    <w:rsid w:val="00D0778E"/>
    <w:rsid w:val="00D07BCD"/>
    <w:rsid w:val="00D11313"/>
    <w:rsid w:val="00D12776"/>
    <w:rsid w:val="00D13597"/>
    <w:rsid w:val="00D20B88"/>
    <w:rsid w:val="00D21607"/>
    <w:rsid w:val="00D25291"/>
    <w:rsid w:val="00D25788"/>
    <w:rsid w:val="00D4381C"/>
    <w:rsid w:val="00D46B33"/>
    <w:rsid w:val="00D60A86"/>
    <w:rsid w:val="00D60E84"/>
    <w:rsid w:val="00D61128"/>
    <w:rsid w:val="00D618C9"/>
    <w:rsid w:val="00D63462"/>
    <w:rsid w:val="00D64214"/>
    <w:rsid w:val="00D74B2C"/>
    <w:rsid w:val="00D80A25"/>
    <w:rsid w:val="00D83806"/>
    <w:rsid w:val="00D9181B"/>
    <w:rsid w:val="00D96FC0"/>
    <w:rsid w:val="00DA0212"/>
    <w:rsid w:val="00DA0D6B"/>
    <w:rsid w:val="00DA29B7"/>
    <w:rsid w:val="00DA446F"/>
    <w:rsid w:val="00DB2EB5"/>
    <w:rsid w:val="00DC316F"/>
    <w:rsid w:val="00DC4885"/>
    <w:rsid w:val="00DC5C56"/>
    <w:rsid w:val="00DD51A6"/>
    <w:rsid w:val="00DE35BC"/>
    <w:rsid w:val="00DE49C4"/>
    <w:rsid w:val="00DE53FE"/>
    <w:rsid w:val="00DF0BBF"/>
    <w:rsid w:val="00DF0F1E"/>
    <w:rsid w:val="00DF1413"/>
    <w:rsid w:val="00DF1B17"/>
    <w:rsid w:val="00E0060E"/>
    <w:rsid w:val="00E01E10"/>
    <w:rsid w:val="00E03D8D"/>
    <w:rsid w:val="00E05365"/>
    <w:rsid w:val="00E059FB"/>
    <w:rsid w:val="00E1346B"/>
    <w:rsid w:val="00E16C40"/>
    <w:rsid w:val="00E20ECA"/>
    <w:rsid w:val="00E272F0"/>
    <w:rsid w:val="00E30805"/>
    <w:rsid w:val="00E35162"/>
    <w:rsid w:val="00E366B0"/>
    <w:rsid w:val="00E43728"/>
    <w:rsid w:val="00E473F5"/>
    <w:rsid w:val="00E573C4"/>
    <w:rsid w:val="00E614CA"/>
    <w:rsid w:val="00E650B6"/>
    <w:rsid w:val="00E723C1"/>
    <w:rsid w:val="00E76016"/>
    <w:rsid w:val="00E77BB0"/>
    <w:rsid w:val="00E828F6"/>
    <w:rsid w:val="00E83300"/>
    <w:rsid w:val="00E857EF"/>
    <w:rsid w:val="00E87C2E"/>
    <w:rsid w:val="00E913BF"/>
    <w:rsid w:val="00EA5475"/>
    <w:rsid w:val="00EA592F"/>
    <w:rsid w:val="00EB1BFC"/>
    <w:rsid w:val="00EC0CA5"/>
    <w:rsid w:val="00EC0EB0"/>
    <w:rsid w:val="00EC229C"/>
    <w:rsid w:val="00ED1F60"/>
    <w:rsid w:val="00ED48FF"/>
    <w:rsid w:val="00ED61C3"/>
    <w:rsid w:val="00ED70AE"/>
    <w:rsid w:val="00EE2670"/>
    <w:rsid w:val="00EE3350"/>
    <w:rsid w:val="00EF57C5"/>
    <w:rsid w:val="00F032A3"/>
    <w:rsid w:val="00F0361C"/>
    <w:rsid w:val="00F03CB6"/>
    <w:rsid w:val="00F06B76"/>
    <w:rsid w:val="00F0730D"/>
    <w:rsid w:val="00F139B8"/>
    <w:rsid w:val="00F150D3"/>
    <w:rsid w:val="00F166AB"/>
    <w:rsid w:val="00F21097"/>
    <w:rsid w:val="00F242E3"/>
    <w:rsid w:val="00F25522"/>
    <w:rsid w:val="00F27B1A"/>
    <w:rsid w:val="00F30F8E"/>
    <w:rsid w:val="00F31CD8"/>
    <w:rsid w:val="00F346F7"/>
    <w:rsid w:val="00F40AA4"/>
    <w:rsid w:val="00F45F57"/>
    <w:rsid w:val="00F55661"/>
    <w:rsid w:val="00F557EC"/>
    <w:rsid w:val="00F56CB1"/>
    <w:rsid w:val="00F57395"/>
    <w:rsid w:val="00F63670"/>
    <w:rsid w:val="00F64D26"/>
    <w:rsid w:val="00F70168"/>
    <w:rsid w:val="00F74057"/>
    <w:rsid w:val="00F77011"/>
    <w:rsid w:val="00F77C00"/>
    <w:rsid w:val="00F811E4"/>
    <w:rsid w:val="00F85BA7"/>
    <w:rsid w:val="00F8653F"/>
    <w:rsid w:val="00F8771D"/>
    <w:rsid w:val="00F94748"/>
    <w:rsid w:val="00F95684"/>
    <w:rsid w:val="00F97E21"/>
    <w:rsid w:val="00FA3D03"/>
    <w:rsid w:val="00FB23B8"/>
    <w:rsid w:val="00FB75B1"/>
    <w:rsid w:val="00FC2CCD"/>
    <w:rsid w:val="00FC3AFE"/>
    <w:rsid w:val="00FC7F09"/>
    <w:rsid w:val="00FD06D8"/>
    <w:rsid w:val="00FD1D59"/>
    <w:rsid w:val="00FD454D"/>
    <w:rsid w:val="00FD687C"/>
    <w:rsid w:val="00FD7921"/>
    <w:rsid w:val="00FE092D"/>
    <w:rsid w:val="00FE3FB3"/>
    <w:rsid w:val="00FE6677"/>
    <w:rsid w:val="00FE7D0F"/>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uiPriority w:val="9"/>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uiPriority w:val="9"/>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paragraph" w:styleId="BodyTextIndent">
    <w:name w:val="Body Text Indent"/>
    <w:basedOn w:val="Normal"/>
    <w:link w:val="BodyTextIndentChar"/>
    <w:uiPriority w:val="99"/>
    <w:semiHidden/>
    <w:unhideWhenUsed/>
    <w:rsid w:val="00D618C9"/>
    <w:pPr>
      <w:spacing w:after="120"/>
      <w:ind w:left="283"/>
    </w:pPr>
  </w:style>
  <w:style w:type="character" w:customStyle="1" w:styleId="BodyTextIndentChar">
    <w:name w:val="Body Text Indent Char"/>
    <w:basedOn w:val="DefaultParagraphFont"/>
    <w:link w:val="BodyTextIndent"/>
    <w:uiPriority w:val="99"/>
    <w:semiHidden/>
    <w:rsid w:val="00D618C9"/>
    <w:rPr>
      <w:lang w:val="en-GB"/>
    </w:rPr>
  </w:style>
  <w:style w:type="numbering" w:customStyle="1" w:styleId="Style1">
    <w:name w:val="Style1"/>
    <w:uiPriority w:val="99"/>
    <w:rsid w:val="005958B0"/>
    <w:pPr>
      <w:numPr>
        <w:numId w:val="21"/>
      </w:numPr>
    </w:pPr>
  </w:style>
  <w:style w:type="paragraph" w:customStyle="1" w:styleId="Heading20">
    <w:name w:val="Heading2"/>
    <w:basedOn w:val="Heading2"/>
    <w:rsid w:val="00507EAC"/>
    <w:pPr>
      <w:keepLines w:val="0"/>
      <w:spacing w:before="240" w:after="60"/>
      <w:jc w:val="both"/>
    </w:pPr>
    <w:rPr>
      <w:rFonts w:ascii="Arial" w:eastAsia="Calibri" w:hAnsi="Arial" w:cs="Arial"/>
      <w:b/>
      <w:bCs/>
      <w:iCs/>
      <w:color w:val="auto"/>
      <w:sz w:val="22"/>
      <w:szCs w:val="22"/>
      <w:lang w:val="en-US" w:eastAsia="en-US"/>
    </w:rPr>
  </w:style>
  <w:style w:type="paragraph" w:styleId="BodyTextIndent2">
    <w:name w:val="Body Text Indent 2"/>
    <w:basedOn w:val="Normal"/>
    <w:link w:val="BodyTextIndent2Char"/>
    <w:uiPriority w:val="99"/>
    <w:semiHidden/>
    <w:unhideWhenUsed/>
    <w:rsid w:val="00706986"/>
    <w:pPr>
      <w:spacing w:after="120" w:line="480" w:lineRule="auto"/>
      <w:ind w:left="283"/>
    </w:pPr>
    <w:rPr>
      <w:rFonts w:ascii="Times New Roman" w:eastAsia="Times New Roman" w:hAnsi="Times New Roman" w:cs="Times New Roman"/>
      <w:lang w:val="en-ZA" w:eastAsia="en-US"/>
    </w:rPr>
  </w:style>
  <w:style w:type="character" w:customStyle="1" w:styleId="BodyTextIndent2Char">
    <w:name w:val="Body Text Indent 2 Char"/>
    <w:basedOn w:val="DefaultParagraphFont"/>
    <w:link w:val="BodyTextIndent2"/>
    <w:uiPriority w:val="99"/>
    <w:semiHidden/>
    <w:rsid w:val="00706986"/>
    <w:rPr>
      <w:rFonts w:ascii="Times New Roman" w:eastAsia="Times New Roman" w:hAnsi="Times New Roman" w:cs="Times New Roman"/>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et.uchicago.edu/adminforms/dpv88r/frameset/dpv88r_l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8498-EC22-4DF4-9DC2-EE488995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Demo</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Yonela Ntozakhe</cp:lastModifiedBy>
  <cp:revision>11</cp:revision>
  <cp:lastPrinted>2024-10-08T13:11:00Z</cp:lastPrinted>
  <dcterms:created xsi:type="dcterms:W3CDTF">2025-02-03T07:50:00Z</dcterms:created>
  <dcterms:modified xsi:type="dcterms:W3CDTF">2025-02-03T08:00:00Z</dcterms:modified>
</cp:coreProperties>
</file>